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E6" w:rsidRPr="00922689" w:rsidRDefault="00B638E6" w:rsidP="00B638E6">
      <w:pPr>
        <w:pStyle w:val="a3"/>
        <w:jc w:val="center"/>
        <w:rPr>
          <w:b/>
        </w:rPr>
      </w:pPr>
      <w:bookmarkStart w:id="0" w:name="_GoBack"/>
      <w:r w:rsidRPr="00922689">
        <w:rPr>
          <w:b/>
        </w:rPr>
        <w:t>ОПИСАНИЕ ПРОГРАММЫ</w:t>
      </w:r>
    </w:p>
    <w:bookmarkEnd w:id="0"/>
    <w:p w:rsidR="00B638E6" w:rsidRDefault="00B638E6" w:rsidP="00B638E6">
      <w:pPr>
        <w:spacing w:line="360" w:lineRule="auto"/>
        <w:jc w:val="both"/>
      </w:pPr>
      <w:r>
        <w:t>Дополнительная общеразвивающая программа «В двух шагах от ринга» (далее – Программа) разработана на основе:</w:t>
      </w:r>
    </w:p>
    <w:p w:rsidR="00B638E6" w:rsidRDefault="00B638E6" w:rsidP="00B638E6">
      <w:pPr>
        <w:spacing w:after="160" w:line="360" w:lineRule="auto"/>
        <w:rPr>
          <w:rFonts w:eastAsia="Calibri"/>
          <w:lang w:eastAsia="en-US"/>
        </w:rPr>
      </w:pPr>
      <w:r>
        <w:rPr>
          <w:rFonts w:eastAsia="Calibri"/>
          <w:w w:val="105"/>
          <w:lang w:eastAsia="en-US"/>
        </w:rPr>
        <w:t>-Федерального</w:t>
      </w:r>
      <w:r>
        <w:rPr>
          <w:rFonts w:eastAsia="Calibri"/>
          <w:spacing w:val="1"/>
          <w:w w:val="105"/>
          <w:lang w:eastAsia="en-US"/>
        </w:rPr>
        <w:t xml:space="preserve"> </w:t>
      </w:r>
      <w:r>
        <w:rPr>
          <w:rFonts w:eastAsia="Calibri"/>
          <w:w w:val="105"/>
          <w:lang w:eastAsia="en-US"/>
        </w:rPr>
        <w:t>закона</w:t>
      </w:r>
      <w:r>
        <w:rPr>
          <w:rFonts w:eastAsia="Calibri"/>
          <w:spacing w:val="1"/>
          <w:w w:val="105"/>
          <w:lang w:eastAsia="en-US"/>
        </w:rPr>
        <w:t xml:space="preserve"> </w:t>
      </w:r>
      <w:r>
        <w:rPr>
          <w:rFonts w:eastAsia="Calibri"/>
          <w:w w:val="105"/>
          <w:lang w:eastAsia="en-US"/>
        </w:rPr>
        <w:t>от</w:t>
      </w:r>
      <w:r>
        <w:rPr>
          <w:rFonts w:eastAsia="Calibri"/>
          <w:spacing w:val="1"/>
          <w:w w:val="105"/>
          <w:lang w:eastAsia="en-US"/>
        </w:rPr>
        <w:t xml:space="preserve"> </w:t>
      </w:r>
      <w:r>
        <w:rPr>
          <w:rFonts w:eastAsia="Calibri"/>
          <w:w w:val="105"/>
          <w:lang w:eastAsia="en-US"/>
        </w:rPr>
        <w:t>29</w:t>
      </w:r>
      <w:r>
        <w:rPr>
          <w:rFonts w:eastAsia="Calibri"/>
          <w:spacing w:val="1"/>
          <w:w w:val="105"/>
          <w:lang w:eastAsia="en-US"/>
        </w:rPr>
        <w:t xml:space="preserve"> </w:t>
      </w:r>
      <w:r>
        <w:rPr>
          <w:rFonts w:eastAsia="Calibri"/>
          <w:w w:val="105"/>
          <w:lang w:eastAsia="en-US"/>
        </w:rPr>
        <w:t>декабря</w:t>
      </w:r>
      <w:r>
        <w:rPr>
          <w:rFonts w:eastAsia="Calibri"/>
          <w:spacing w:val="1"/>
          <w:w w:val="105"/>
          <w:lang w:eastAsia="en-US"/>
        </w:rPr>
        <w:t xml:space="preserve"> </w:t>
      </w:r>
      <w:r>
        <w:rPr>
          <w:rFonts w:eastAsia="Calibri"/>
          <w:w w:val="105"/>
          <w:lang w:eastAsia="en-US"/>
        </w:rPr>
        <w:t>2012</w:t>
      </w:r>
      <w:r>
        <w:rPr>
          <w:rFonts w:eastAsia="Calibri"/>
          <w:spacing w:val="1"/>
          <w:w w:val="105"/>
          <w:lang w:eastAsia="en-US"/>
        </w:rPr>
        <w:t xml:space="preserve"> </w:t>
      </w:r>
      <w:r>
        <w:rPr>
          <w:rFonts w:eastAsia="Calibri"/>
          <w:w w:val="105"/>
          <w:lang w:eastAsia="en-US"/>
        </w:rPr>
        <w:t>года</w:t>
      </w:r>
      <w:r>
        <w:rPr>
          <w:rFonts w:eastAsia="Calibri"/>
          <w:spacing w:val="1"/>
          <w:w w:val="105"/>
          <w:lang w:eastAsia="en-US"/>
        </w:rPr>
        <w:t xml:space="preserve"> </w:t>
      </w:r>
      <w:r>
        <w:rPr>
          <w:rFonts w:eastAsia="Calibri"/>
          <w:w w:val="105"/>
          <w:lang w:eastAsia="en-US"/>
        </w:rPr>
        <w:t>№</w:t>
      </w:r>
      <w:r>
        <w:rPr>
          <w:rFonts w:eastAsia="Calibri"/>
          <w:spacing w:val="1"/>
          <w:w w:val="105"/>
          <w:lang w:eastAsia="en-US"/>
        </w:rPr>
        <w:t xml:space="preserve"> </w:t>
      </w:r>
      <w:r>
        <w:rPr>
          <w:rFonts w:eastAsia="Calibri"/>
          <w:w w:val="105"/>
          <w:lang w:eastAsia="en-US"/>
        </w:rPr>
        <w:t>273-ФЗ</w:t>
      </w:r>
      <w:r>
        <w:rPr>
          <w:rFonts w:eastAsia="Calibri"/>
          <w:spacing w:val="1"/>
          <w:w w:val="105"/>
          <w:lang w:eastAsia="en-US"/>
        </w:rPr>
        <w:t xml:space="preserve"> </w:t>
      </w:r>
      <w:r>
        <w:rPr>
          <w:rFonts w:eastAsia="Calibri"/>
          <w:w w:val="105"/>
          <w:lang w:eastAsia="en-US"/>
        </w:rPr>
        <w:t>«Об</w:t>
      </w:r>
      <w:r>
        <w:rPr>
          <w:rFonts w:eastAsia="Calibri"/>
          <w:spacing w:val="1"/>
          <w:w w:val="105"/>
          <w:lang w:eastAsia="en-US"/>
        </w:rPr>
        <w:t xml:space="preserve"> </w:t>
      </w:r>
      <w:r>
        <w:rPr>
          <w:rFonts w:eastAsia="Calibri"/>
          <w:w w:val="105"/>
          <w:lang w:eastAsia="en-US"/>
        </w:rPr>
        <w:t>образовании</w:t>
      </w:r>
      <w:r>
        <w:rPr>
          <w:rFonts w:eastAsia="Calibri"/>
          <w:spacing w:val="1"/>
          <w:w w:val="105"/>
          <w:lang w:eastAsia="en-US"/>
        </w:rPr>
        <w:t xml:space="preserve"> </w:t>
      </w:r>
      <w:r>
        <w:rPr>
          <w:rFonts w:eastAsia="Calibri"/>
          <w:w w:val="105"/>
          <w:lang w:eastAsia="en-US"/>
        </w:rPr>
        <w:t>в</w:t>
      </w:r>
      <w:r>
        <w:rPr>
          <w:rFonts w:eastAsia="Calibri"/>
          <w:spacing w:val="1"/>
          <w:w w:val="105"/>
          <w:lang w:eastAsia="en-US"/>
        </w:rPr>
        <w:t xml:space="preserve"> </w:t>
      </w:r>
      <w:r>
        <w:rPr>
          <w:rFonts w:eastAsia="Calibri"/>
          <w:w w:val="105"/>
          <w:lang w:eastAsia="en-US"/>
        </w:rPr>
        <w:t>Российской</w:t>
      </w:r>
      <w:r>
        <w:rPr>
          <w:rFonts w:eastAsia="Calibri"/>
          <w:spacing w:val="1"/>
          <w:w w:val="105"/>
          <w:lang w:eastAsia="en-US"/>
        </w:rPr>
        <w:t xml:space="preserve"> </w:t>
      </w:r>
      <w:r>
        <w:rPr>
          <w:rFonts w:eastAsia="Calibri"/>
          <w:w w:val="105"/>
          <w:lang w:eastAsia="en-US"/>
        </w:rPr>
        <w:t>Федерации»;</w:t>
      </w:r>
    </w:p>
    <w:p w:rsidR="00B638E6" w:rsidRDefault="00B638E6" w:rsidP="00B638E6">
      <w:pPr>
        <w:spacing w:after="160" w:line="360" w:lineRule="auto"/>
        <w:rPr>
          <w:rFonts w:eastAsia="Calibri"/>
          <w:lang w:eastAsia="en-US"/>
        </w:rPr>
      </w:pPr>
      <w:r>
        <w:rPr>
          <w:rFonts w:eastAsia="Calibri"/>
          <w:w w:val="105"/>
          <w:lang w:eastAsia="en-US"/>
        </w:rPr>
        <w:t>-Концепции</w:t>
      </w:r>
      <w:r>
        <w:rPr>
          <w:rFonts w:eastAsia="Calibri"/>
          <w:spacing w:val="1"/>
          <w:w w:val="105"/>
          <w:lang w:eastAsia="en-US"/>
        </w:rPr>
        <w:t xml:space="preserve"> </w:t>
      </w:r>
      <w:r>
        <w:rPr>
          <w:rFonts w:eastAsia="Calibri"/>
          <w:w w:val="105"/>
          <w:lang w:eastAsia="en-US"/>
        </w:rPr>
        <w:t>развития</w:t>
      </w:r>
      <w:r>
        <w:rPr>
          <w:rFonts w:eastAsia="Calibri"/>
          <w:spacing w:val="1"/>
          <w:w w:val="105"/>
          <w:lang w:eastAsia="en-US"/>
        </w:rPr>
        <w:t xml:space="preserve"> </w:t>
      </w:r>
      <w:r>
        <w:rPr>
          <w:rFonts w:eastAsia="Calibri"/>
          <w:w w:val="105"/>
          <w:lang w:eastAsia="en-US"/>
        </w:rPr>
        <w:t>дополнительного</w:t>
      </w:r>
      <w:r>
        <w:rPr>
          <w:rFonts w:eastAsia="Calibri"/>
          <w:spacing w:val="1"/>
          <w:w w:val="105"/>
          <w:lang w:eastAsia="en-US"/>
        </w:rPr>
        <w:t xml:space="preserve"> </w:t>
      </w:r>
      <w:r>
        <w:rPr>
          <w:rFonts w:eastAsia="Calibri"/>
          <w:w w:val="105"/>
          <w:lang w:eastAsia="en-US"/>
        </w:rPr>
        <w:t>образования</w:t>
      </w:r>
      <w:r>
        <w:rPr>
          <w:rFonts w:eastAsia="Calibri"/>
          <w:spacing w:val="1"/>
          <w:w w:val="105"/>
          <w:lang w:eastAsia="en-US"/>
        </w:rPr>
        <w:t xml:space="preserve"> </w:t>
      </w:r>
      <w:r>
        <w:rPr>
          <w:rFonts w:eastAsia="Calibri"/>
          <w:w w:val="105"/>
          <w:lang w:eastAsia="en-US"/>
        </w:rPr>
        <w:t>детей</w:t>
      </w:r>
      <w:r>
        <w:rPr>
          <w:rFonts w:eastAsia="Calibri"/>
          <w:spacing w:val="1"/>
          <w:w w:val="105"/>
          <w:lang w:eastAsia="en-US"/>
        </w:rPr>
        <w:t xml:space="preserve"> </w:t>
      </w:r>
      <w:r>
        <w:rPr>
          <w:rFonts w:eastAsia="Calibri"/>
          <w:w w:val="105"/>
          <w:lang w:eastAsia="en-US"/>
        </w:rPr>
        <w:t>до</w:t>
      </w:r>
      <w:r>
        <w:rPr>
          <w:rFonts w:eastAsia="Calibri"/>
          <w:spacing w:val="1"/>
          <w:w w:val="105"/>
          <w:lang w:eastAsia="en-US"/>
        </w:rPr>
        <w:t xml:space="preserve"> </w:t>
      </w:r>
      <w:r>
        <w:rPr>
          <w:rFonts w:eastAsia="Calibri"/>
          <w:w w:val="105"/>
          <w:lang w:eastAsia="en-US"/>
        </w:rPr>
        <w:t>2030</w:t>
      </w:r>
      <w:r>
        <w:rPr>
          <w:rFonts w:eastAsia="Calibri"/>
          <w:spacing w:val="1"/>
          <w:w w:val="105"/>
          <w:lang w:eastAsia="en-US"/>
        </w:rPr>
        <w:t xml:space="preserve"> </w:t>
      </w:r>
      <w:r>
        <w:rPr>
          <w:rFonts w:eastAsia="Calibri"/>
          <w:w w:val="105"/>
          <w:lang w:eastAsia="en-US"/>
        </w:rPr>
        <w:t>года,</w:t>
      </w:r>
      <w:r>
        <w:rPr>
          <w:rFonts w:eastAsia="Calibri"/>
          <w:spacing w:val="1"/>
          <w:w w:val="105"/>
          <w:lang w:eastAsia="en-US"/>
        </w:rPr>
        <w:t xml:space="preserve"> </w:t>
      </w:r>
      <w:r>
        <w:rPr>
          <w:rFonts w:eastAsia="Calibri"/>
          <w:w w:val="105"/>
          <w:lang w:eastAsia="en-US"/>
        </w:rPr>
        <w:t>утверждена</w:t>
      </w:r>
      <w:r>
        <w:rPr>
          <w:rFonts w:eastAsia="Calibri"/>
          <w:spacing w:val="1"/>
          <w:w w:val="105"/>
          <w:lang w:eastAsia="en-US"/>
        </w:rPr>
        <w:t xml:space="preserve"> </w:t>
      </w:r>
      <w:r>
        <w:rPr>
          <w:rFonts w:eastAsia="Calibri"/>
          <w:lang w:eastAsia="en-US"/>
        </w:rPr>
        <w:t>распоряжением</w:t>
      </w:r>
      <w:r>
        <w:rPr>
          <w:rFonts w:eastAsia="Calibri"/>
          <w:spacing w:val="15"/>
          <w:lang w:eastAsia="en-US"/>
        </w:rPr>
        <w:t xml:space="preserve"> </w:t>
      </w:r>
      <w:r>
        <w:rPr>
          <w:rFonts w:eastAsia="Calibri"/>
          <w:lang w:eastAsia="en-US"/>
        </w:rPr>
        <w:t>Правительства</w:t>
      </w:r>
      <w:r>
        <w:rPr>
          <w:rFonts w:eastAsia="Calibri"/>
          <w:spacing w:val="9"/>
          <w:lang w:eastAsia="en-US"/>
        </w:rPr>
        <w:t xml:space="preserve"> </w:t>
      </w:r>
      <w:r>
        <w:rPr>
          <w:rFonts w:eastAsia="Calibri"/>
          <w:lang w:eastAsia="en-US"/>
        </w:rPr>
        <w:t>Российской</w:t>
      </w:r>
      <w:r>
        <w:rPr>
          <w:rFonts w:eastAsia="Calibri"/>
          <w:spacing w:val="18"/>
          <w:lang w:eastAsia="en-US"/>
        </w:rPr>
        <w:t xml:space="preserve"> </w:t>
      </w:r>
      <w:r>
        <w:rPr>
          <w:rFonts w:eastAsia="Calibri"/>
          <w:lang w:eastAsia="en-US"/>
        </w:rPr>
        <w:t>Федерации</w:t>
      </w:r>
      <w:r>
        <w:rPr>
          <w:rFonts w:eastAsia="Calibri"/>
          <w:spacing w:val="10"/>
          <w:lang w:eastAsia="en-US"/>
        </w:rPr>
        <w:t xml:space="preserve"> </w:t>
      </w:r>
      <w:r>
        <w:rPr>
          <w:rFonts w:eastAsia="Calibri"/>
          <w:lang w:eastAsia="en-US"/>
        </w:rPr>
        <w:t>от</w:t>
      </w:r>
      <w:r>
        <w:rPr>
          <w:rFonts w:eastAsia="Calibri"/>
          <w:spacing w:val="2"/>
          <w:lang w:eastAsia="en-US"/>
        </w:rPr>
        <w:t xml:space="preserve"> </w:t>
      </w:r>
      <w:r>
        <w:rPr>
          <w:rFonts w:eastAsia="Calibri"/>
          <w:lang w:eastAsia="en-US"/>
        </w:rPr>
        <w:t>31</w:t>
      </w:r>
      <w:r>
        <w:rPr>
          <w:rFonts w:eastAsia="Calibri"/>
          <w:spacing w:val="11"/>
          <w:lang w:eastAsia="en-US"/>
        </w:rPr>
        <w:t xml:space="preserve"> </w:t>
      </w:r>
      <w:r>
        <w:rPr>
          <w:rFonts w:eastAsia="Calibri"/>
          <w:lang w:eastAsia="en-US"/>
        </w:rPr>
        <w:t>марта</w:t>
      </w:r>
      <w:r>
        <w:rPr>
          <w:rFonts w:eastAsia="Calibri"/>
          <w:spacing w:val="10"/>
          <w:lang w:eastAsia="en-US"/>
        </w:rPr>
        <w:t xml:space="preserve"> </w:t>
      </w:r>
      <w:r>
        <w:rPr>
          <w:rFonts w:eastAsia="Calibri"/>
          <w:lang w:eastAsia="en-US"/>
        </w:rPr>
        <w:t>2022</w:t>
      </w:r>
      <w:r>
        <w:rPr>
          <w:rFonts w:eastAsia="Calibri"/>
          <w:spacing w:val="11"/>
          <w:lang w:eastAsia="en-US"/>
        </w:rPr>
        <w:t xml:space="preserve"> </w:t>
      </w:r>
      <w:r>
        <w:rPr>
          <w:rFonts w:eastAsia="Calibri"/>
          <w:lang w:eastAsia="en-US"/>
        </w:rPr>
        <w:t>г.</w:t>
      </w:r>
      <w:r>
        <w:rPr>
          <w:rFonts w:eastAsia="Calibri"/>
          <w:spacing w:val="5"/>
          <w:lang w:eastAsia="en-US"/>
        </w:rPr>
        <w:t xml:space="preserve"> </w:t>
      </w:r>
      <w:r>
        <w:rPr>
          <w:rFonts w:eastAsia="Calibri"/>
          <w:lang w:eastAsia="en-US"/>
        </w:rPr>
        <w:t>№</w:t>
      </w:r>
      <w:r>
        <w:rPr>
          <w:rFonts w:eastAsia="Calibri"/>
          <w:spacing w:val="3"/>
          <w:lang w:eastAsia="en-US"/>
        </w:rPr>
        <w:t xml:space="preserve"> </w:t>
      </w:r>
      <w:r>
        <w:rPr>
          <w:rFonts w:eastAsia="Calibri"/>
          <w:lang w:eastAsia="en-US"/>
        </w:rPr>
        <w:t>678</w:t>
      </w:r>
      <w:r>
        <w:rPr>
          <w:rFonts w:eastAsia="Calibri"/>
          <w:spacing w:val="-31"/>
          <w:lang w:eastAsia="en-US"/>
        </w:rPr>
        <w:t xml:space="preserve"> </w:t>
      </w:r>
      <w:r>
        <w:rPr>
          <w:rFonts w:eastAsia="Calibri"/>
          <w:lang w:eastAsia="en-US"/>
        </w:rPr>
        <w:t>-р;</w:t>
      </w:r>
    </w:p>
    <w:p w:rsidR="00B638E6" w:rsidRDefault="00B638E6" w:rsidP="00B638E6">
      <w:pPr>
        <w:spacing w:after="160" w:line="360" w:lineRule="auto"/>
        <w:rPr>
          <w:rFonts w:eastAsia="Calibri"/>
          <w:lang w:eastAsia="en-US"/>
        </w:rPr>
      </w:pPr>
      <w:r>
        <w:rPr>
          <w:rFonts w:eastAsia="Calibri"/>
          <w:w w:val="105"/>
          <w:lang w:eastAsia="en-US"/>
        </w:rPr>
        <w:t>-Стратегии развития воспитания в Российской Федерации на период до 2025 года, утверждена</w:t>
      </w:r>
      <w:r>
        <w:rPr>
          <w:rFonts w:eastAsia="Calibri"/>
          <w:spacing w:val="1"/>
          <w:w w:val="105"/>
          <w:lang w:eastAsia="en-US"/>
        </w:rPr>
        <w:t xml:space="preserve"> </w:t>
      </w:r>
      <w:r>
        <w:rPr>
          <w:rFonts w:eastAsia="Calibri"/>
          <w:w w:val="105"/>
          <w:lang w:eastAsia="en-US"/>
        </w:rPr>
        <w:t>распоряжением</w:t>
      </w:r>
      <w:r>
        <w:rPr>
          <w:rFonts w:eastAsia="Calibri"/>
          <w:spacing w:val="2"/>
          <w:w w:val="105"/>
          <w:lang w:eastAsia="en-US"/>
        </w:rPr>
        <w:t xml:space="preserve"> </w:t>
      </w:r>
      <w:r>
        <w:rPr>
          <w:rFonts w:eastAsia="Calibri"/>
          <w:w w:val="105"/>
          <w:lang w:eastAsia="en-US"/>
        </w:rPr>
        <w:t>Правительства</w:t>
      </w:r>
      <w:r>
        <w:rPr>
          <w:rFonts w:eastAsia="Calibri"/>
          <w:spacing w:val="-3"/>
          <w:w w:val="105"/>
          <w:lang w:eastAsia="en-US"/>
        </w:rPr>
        <w:t xml:space="preserve"> </w:t>
      </w:r>
      <w:r>
        <w:rPr>
          <w:rFonts w:eastAsia="Calibri"/>
          <w:w w:val="105"/>
          <w:lang w:eastAsia="en-US"/>
        </w:rPr>
        <w:t>Российской</w:t>
      </w:r>
      <w:r>
        <w:rPr>
          <w:rFonts w:eastAsia="Calibri"/>
          <w:spacing w:val="4"/>
          <w:w w:val="105"/>
          <w:lang w:eastAsia="en-US"/>
        </w:rPr>
        <w:t xml:space="preserve"> </w:t>
      </w:r>
      <w:r>
        <w:rPr>
          <w:rFonts w:eastAsia="Calibri"/>
          <w:w w:val="105"/>
          <w:lang w:eastAsia="en-US"/>
        </w:rPr>
        <w:t>Федерации</w:t>
      </w:r>
      <w:r>
        <w:rPr>
          <w:rFonts w:eastAsia="Calibri"/>
          <w:spacing w:val="-3"/>
          <w:w w:val="105"/>
          <w:lang w:eastAsia="en-US"/>
        </w:rPr>
        <w:t xml:space="preserve"> </w:t>
      </w:r>
      <w:r>
        <w:rPr>
          <w:rFonts w:eastAsia="Calibri"/>
          <w:w w:val="105"/>
          <w:lang w:eastAsia="en-US"/>
        </w:rPr>
        <w:t>от</w:t>
      </w:r>
      <w:r>
        <w:rPr>
          <w:rFonts w:eastAsia="Calibri"/>
          <w:spacing w:val="-8"/>
          <w:w w:val="105"/>
          <w:lang w:eastAsia="en-US"/>
        </w:rPr>
        <w:t xml:space="preserve"> </w:t>
      </w:r>
      <w:r>
        <w:rPr>
          <w:rFonts w:eastAsia="Calibri"/>
          <w:w w:val="105"/>
          <w:lang w:eastAsia="en-US"/>
        </w:rPr>
        <w:t>29</w:t>
      </w:r>
      <w:r>
        <w:rPr>
          <w:rFonts w:eastAsia="Calibri"/>
          <w:spacing w:val="-2"/>
          <w:w w:val="105"/>
          <w:lang w:eastAsia="en-US"/>
        </w:rPr>
        <w:t xml:space="preserve"> </w:t>
      </w:r>
      <w:r>
        <w:rPr>
          <w:rFonts w:eastAsia="Calibri"/>
          <w:w w:val="105"/>
          <w:lang w:eastAsia="en-US"/>
        </w:rPr>
        <w:t>мая</w:t>
      </w:r>
      <w:r>
        <w:rPr>
          <w:rFonts w:eastAsia="Calibri"/>
          <w:spacing w:val="-6"/>
          <w:w w:val="105"/>
          <w:lang w:eastAsia="en-US"/>
        </w:rPr>
        <w:t xml:space="preserve"> </w:t>
      </w:r>
      <w:r>
        <w:rPr>
          <w:rFonts w:eastAsia="Calibri"/>
          <w:w w:val="105"/>
          <w:lang w:eastAsia="en-US"/>
        </w:rPr>
        <w:t>2015</w:t>
      </w:r>
      <w:r>
        <w:rPr>
          <w:rFonts w:eastAsia="Calibri"/>
          <w:spacing w:val="-2"/>
          <w:w w:val="105"/>
          <w:lang w:eastAsia="en-US"/>
        </w:rPr>
        <w:t xml:space="preserve"> </w:t>
      </w:r>
      <w:r>
        <w:rPr>
          <w:rFonts w:eastAsia="Calibri"/>
          <w:w w:val="105"/>
          <w:lang w:eastAsia="en-US"/>
        </w:rPr>
        <w:t>г.</w:t>
      </w:r>
      <w:r>
        <w:rPr>
          <w:rFonts w:eastAsia="Calibri"/>
          <w:spacing w:val="-7"/>
          <w:w w:val="105"/>
          <w:lang w:eastAsia="en-US"/>
        </w:rPr>
        <w:t xml:space="preserve"> </w:t>
      </w:r>
      <w:r>
        <w:rPr>
          <w:rFonts w:eastAsia="Calibri"/>
          <w:w w:val="105"/>
          <w:lang w:eastAsia="en-US"/>
        </w:rPr>
        <w:t>№</w:t>
      </w:r>
      <w:r>
        <w:rPr>
          <w:rFonts w:eastAsia="Calibri"/>
          <w:spacing w:val="-1"/>
          <w:w w:val="105"/>
          <w:lang w:eastAsia="en-US"/>
        </w:rPr>
        <w:t xml:space="preserve"> </w:t>
      </w:r>
      <w:r>
        <w:rPr>
          <w:rFonts w:eastAsia="Calibri"/>
          <w:w w:val="105"/>
          <w:lang w:eastAsia="en-US"/>
        </w:rPr>
        <w:t>996-р;</w:t>
      </w:r>
    </w:p>
    <w:p w:rsidR="00B638E6" w:rsidRDefault="00B638E6" w:rsidP="00B638E6">
      <w:pPr>
        <w:spacing w:after="160" w:line="360" w:lineRule="auto"/>
        <w:rPr>
          <w:rFonts w:eastAsia="Calibri"/>
          <w:lang w:eastAsia="en-US"/>
        </w:rPr>
      </w:pPr>
      <w:r>
        <w:rPr>
          <w:rFonts w:eastAsia="Calibri"/>
          <w:w w:val="105"/>
          <w:lang w:eastAsia="en-US"/>
        </w:rPr>
        <w:t>-Приказа Министерства просвещения РФ от 27 июля 2022 года № 629 «Об утверждении порядка</w:t>
      </w:r>
      <w:r>
        <w:rPr>
          <w:rFonts w:eastAsia="Calibri"/>
          <w:spacing w:val="1"/>
          <w:w w:val="105"/>
          <w:lang w:eastAsia="en-US"/>
        </w:rPr>
        <w:t xml:space="preserve"> </w:t>
      </w:r>
      <w:r>
        <w:rPr>
          <w:rFonts w:eastAsia="Calibri"/>
          <w:w w:val="105"/>
          <w:lang w:eastAsia="en-US"/>
        </w:rPr>
        <w:t>организации</w:t>
      </w:r>
      <w:r>
        <w:rPr>
          <w:rFonts w:eastAsia="Calibri"/>
          <w:spacing w:val="1"/>
          <w:w w:val="105"/>
          <w:lang w:eastAsia="en-US"/>
        </w:rPr>
        <w:t xml:space="preserve"> </w:t>
      </w:r>
      <w:r>
        <w:rPr>
          <w:rFonts w:eastAsia="Calibri"/>
          <w:w w:val="105"/>
          <w:lang w:eastAsia="en-US"/>
        </w:rPr>
        <w:t>и</w:t>
      </w:r>
      <w:r>
        <w:rPr>
          <w:rFonts w:eastAsia="Calibri"/>
          <w:spacing w:val="1"/>
          <w:w w:val="105"/>
          <w:lang w:eastAsia="en-US"/>
        </w:rPr>
        <w:t xml:space="preserve"> </w:t>
      </w:r>
      <w:r>
        <w:rPr>
          <w:rFonts w:eastAsia="Calibri"/>
          <w:w w:val="105"/>
          <w:lang w:eastAsia="en-US"/>
        </w:rPr>
        <w:t>осуществления</w:t>
      </w:r>
      <w:r>
        <w:rPr>
          <w:rFonts w:eastAsia="Calibri"/>
          <w:spacing w:val="1"/>
          <w:w w:val="105"/>
          <w:lang w:eastAsia="en-US"/>
        </w:rPr>
        <w:t xml:space="preserve"> </w:t>
      </w:r>
      <w:r>
        <w:rPr>
          <w:rFonts w:eastAsia="Calibri"/>
          <w:w w:val="105"/>
          <w:lang w:eastAsia="en-US"/>
        </w:rPr>
        <w:t>образовательной</w:t>
      </w:r>
      <w:r>
        <w:rPr>
          <w:rFonts w:eastAsia="Calibri"/>
          <w:spacing w:val="1"/>
          <w:w w:val="105"/>
          <w:lang w:eastAsia="en-US"/>
        </w:rPr>
        <w:t xml:space="preserve"> </w:t>
      </w:r>
      <w:r>
        <w:rPr>
          <w:rFonts w:eastAsia="Calibri"/>
          <w:w w:val="105"/>
          <w:lang w:eastAsia="en-US"/>
        </w:rPr>
        <w:t>деятельности</w:t>
      </w:r>
      <w:r>
        <w:rPr>
          <w:rFonts w:eastAsia="Calibri"/>
          <w:spacing w:val="1"/>
          <w:w w:val="105"/>
          <w:lang w:eastAsia="en-US"/>
        </w:rPr>
        <w:t xml:space="preserve"> </w:t>
      </w:r>
      <w:r>
        <w:rPr>
          <w:rFonts w:eastAsia="Calibri"/>
          <w:w w:val="105"/>
          <w:lang w:eastAsia="en-US"/>
        </w:rPr>
        <w:t>по</w:t>
      </w:r>
      <w:r>
        <w:rPr>
          <w:rFonts w:eastAsia="Calibri"/>
          <w:spacing w:val="1"/>
          <w:w w:val="105"/>
          <w:lang w:eastAsia="en-US"/>
        </w:rPr>
        <w:t xml:space="preserve"> </w:t>
      </w:r>
      <w:r>
        <w:rPr>
          <w:rFonts w:eastAsia="Calibri"/>
          <w:w w:val="105"/>
          <w:lang w:eastAsia="en-US"/>
        </w:rPr>
        <w:t>дополнительным</w:t>
      </w:r>
      <w:r>
        <w:rPr>
          <w:rFonts w:eastAsia="Calibri"/>
          <w:spacing w:val="1"/>
          <w:w w:val="105"/>
          <w:lang w:eastAsia="en-US"/>
        </w:rPr>
        <w:t xml:space="preserve"> </w:t>
      </w:r>
      <w:r>
        <w:rPr>
          <w:rFonts w:eastAsia="Calibri"/>
          <w:w w:val="105"/>
          <w:lang w:eastAsia="en-US"/>
        </w:rPr>
        <w:t>общеобразовательным</w:t>
      </w:r>
      <w:r>
        <w:rPr>
          <w:rFonts w:eastAsia="Calibri"/>
          <w:spacing w:val="-4"/>
          <w:w w:val="105"/>
          <w:lang w:eastAsia="en-US"/>
        </w:rPr>
        <w:t xml:space="preserve"> </w:t>
      </w:r>
      <w:r>
        <w:rPr>
          <w:rFonts w:eastAsia="Calibri"/>
          <w:w w:val="105"/>
          <w:lang w:eastAsia="en-US"/>
        </w:rPr>
        <w:t>программам»;</w:t>
      </w:r>
    </w:p>
    <w:p w:rsidR="00B638E6" w:rsidRDefault="00B638E6" w:rsidP="00B638E6">
      <w:pPr>
        <w:spacing w:after="160" w:line="360" w:lineRule="auto"/>
        <w:rPr>
          <w:rFonts w:eastAsia="Calibri"/>
          <w:lang w:eastAsia="en-US"/>
        </w:rPr>
      </w:pPr>
      <w:r>
        <w:rPr>
          <w:rFonts w:eastAsia="Calibri"/>
          <w:w w:val="105"/>
          <w:lang w:eastAsia="en-US"/>
        </w:rPr>
        <w:t>-Письма</w:t>
      </w:r>
      <w:r>
        <w:rPr>
          <w:rFonts w:eastAsia="Calibri"/>
          <w:spacing w:val="1"/>
          <w:w w:val="105"/>
          <w:lang w:eastAsia="en-US"/>
        </w:rPr>
        <w:t xml:space="preserve"> </w:t>
      </w:r>
      <w:r>
        <w:rPr>
          <w:rFonts w:eastAsia="Calibri"/>
          <w:w w:val="105"/>
          <w:lang w:eastAsia="en-US"/>
        </w:rPr>
        <w:t>Комитета</w:t>
      </w:r>
      <w:r>
        <w:rPr>
          <w:rFonts w:eastAsia="Calibri"/>
          <w:spacing w:val="1"/>
          <w:w w:val="105"/>
          <w:lang w:eastAsia="en-US"/>
        </w:rPr>
        <w:t xml:space="preserve"> </w:t>
      </w:r>
      <w:r>
        <w:rPr>
          <w:rFonts w:eastAsia="Calibri"/>
          <w:w w:val="105"/>
          <w:lang w:eastAsia="en-US"/>
        </w:rPr>
        <w:t>общего</w:t>
      </w:r>
      <w:r>
        <w:rPr>
          <w:rFonts w:eastAsia="Calibri"/>
          <w:spacing w:val="1"/>
          <w:w w:val="105"/>
          <w:lang w:eastAsia="en-US"/>
        </w:rPr>
        <w:t xml:space="preserve"> </w:t>
      </w:r>
      <w:r>
        <w:rPr>
          <w:rFonts w:eastAsia="Calibri"/>
          <w:w w:val="105"/>
          <w:lang w:eastAsia="en-US"/>
        </w:rPr>
        <w:t>и</w:t>
      </w:r>
      <w:r>
        <w:rPr>
          <w:rFonts w:eastAsia="Calibri"/>
          <w:spacing w:val="1"/>
          <w:w w:val="105"/>
          <w:lang w:eastAsia="en-US"/>
        </w:rPr>
        <w:t xml:space="preserve"> </w:t>
      </w:r>
      <w:r>
        <w:rPr>
          <w:rFonts w:eastAsia="Calibri"/>
          <w:w w:val="105"/>
          <w:lang w:eastAsia="en-US"/>
        </w:rPr>
        <w:t>профессионального</w:t>
      </w:r>
      <w:r>
        <w:rPr>
          <w:rFonts w:eastAsia="Calibri"/>
          <w:spacing w:val="1"/>
          <w:w w:val="105"/>
          <w:lang w:eastAsia="en-US"/>
        </w:rPr>
        <w:t xml:space="preserve"> </w:t>
      </w:r>
      <w:r>
        <w:rPr>
          <w:rFonts w:eastAsia="Calibri"/>
          <w:w w:val="105"/>
          <w:lang w:eastAsia="en-US"/>
        </w:rPr>
        <w:t>образования</w:t>
      </w:r>
      <w:r>
        <w:rPr>
          <w:rFonts w:eastAsia="Calibri"/>
          <w:spacing w:val="1"/>
          <w:w w:val="105"/>
          <w:lang w:eastAsia="en-US"/>
        </w:rPr>
        <w:t xml:space="preserve"> </w:t>
      </w:r>
      <w:r>
        <w:rPr>
          <w:rFonts w:eastAsia="Calibri"/>
          <w:w w:val="105"/>
          <w:lang w:eastAsia="en-US"/>
        </w:rPr>
        <w:t>Ленинградской</w:t>
      </w:r>
      <w:r>
        <w:rPr>
          <w:rFonts w:eastAsia="Calibri"/>
          <w:spacing w:val="1"/>
          <w:w w:val="105"/>
          <w:lang w:eastAsia="en-US"/>
        </w:rPr>
        <w:t xml:space="preserve"> </w:t>
      </w:r>
      <w:r>
        <w:rPr>
          <w:rFonts w:eastAsia="Calibri"/>
          <w:w w:val="105"/>
          <w:lang w:eastAsia="en-US"/>
        </w:rPr>
        <w:t>области</w:t>
      </w:r>
      <w:r>
        <w:rPr>
          <w:rFonts w:eastAsia="Calibri"/>
          <w:spacing w:val="1"/>
          <w:w w:val="105"/>
          <w:lang w:eastAsia="en-US"/>
        </w:rPr>
        <w:t xml:space="preserve"> </w:t>
      </w:r>
      <w:r>
        <w:rPr>
          <w:rFonts w:eastAsia="Calibri"/>
          <w:w w:val="105"/>
          <w:lang w:eastAsia="en-US"/>
        </w:rPr>
        <w:t>от</w:t>
      </w:r>
      <w:r>
        <w:rPr>
          <w:rFonts w:eastAsia="Calibri"/>
          <w:spacing w:val="1"/>
          <w:w w:val="105"/>
          <w:lang w:eastAsia="en-US"/>
        </w:rPr>
        <w:t xml:space="preserve"> </w:t>
      </w:r>
      <w:r>
        <w:rPr>
          <w:rFonts w:eastAsia="Calibri"/>
          <w:w w:val="105"/>
          <w:lang w:eastAsia="en-US"/>
        </w:rPr>
        <w:t>27.03.2015 года №19-1969/15-0-0 «О методических рекомендациях по разработке и оформлению</w:t>
      </w:r>
      <w:r>
        <w:rPr>
          <w:rFonts w:eastAsia="Calibri"/>
          <w:spacing w:val="1"/>
          <w:w w:val="105"/>
          <w:lang w:eastAsia="en-US"/>
        </w:rPr>
        <w:t xml:space="preserve"> </w:t>
      </w:r>
      <w:r>
        <w:rPr>
          <w:rFonts w:eastAsia="Calibri"/>
          <w:w w:val="105"/>
          <w:lang w:eastAsia="en-US"/>
        </w:rPr>
        <w:t>дополнительных</w:t>
      </w:r>
      <w:r>
        <w:rPr>
          <w:rFonts w:eastAsia="Calibri"/>
          <w:spacing w:val="-6"/>
          <w:w w:val="105"/>
          <w:lang w:eastAsia="en-US"/>
        </w:rPr>
        <w:t xml:space="preserve"> </w:t>
      </w:r>
      <w:r>
        <w:rPr>
          <w:rFonts w:eastAsia="Calibri"/>
          <w:w w:val="105"/>
          <w:lang w:eastAsia="en-US"/>
        </w:rPr>
        <w:t>общеразвивающих</w:t>
      </w:r>
      <w:r>
        <w:rPr>
          <w:rFonts w:eastAsia="Calibri"/>
          <w:spacing w:val="-11"/>
          <w:w w:val="105"/>
          <w:lang w:eastAsia="en-US"/>
        </w:rPr>
        <w:t xml:space="preserve"> </w:t>
      </w:r>
      <w:r>
        <w:rPr>
          <w:rFonts w:eastAsia="Calibri"/>
          <w:w w:val="105"/>
          <w:lang w:eastAsia="en-US"/>
        </w:rPr>
        <w:t>программ</w:t>
      </w:r>
      <w:r>
        <w:rPr>
          <w:rFonts w:eastAsia="Calibri"/>
          <w:spacing w:val="-8"/>
          <w:w w:val="105"/>
          <w:lang w:eastAsia="en-US"/>
        </w:rPr>
        <w:t xml:space="preserve"> </w:t>
      </w:r>
      <w:r>
        <w:rPr>
          <w:rFonts w:eastAsia="Calibri"/>
          <w:w w:val="105"/>
          <w:lang w:eastAsia="en-US"/>
        </w:rPr>
        <w:t>физкультурно-спортивной</w:t>
      </w:r>
      <w:r>
        <w:rPr>
          <w:rFonts w:eastAsia="Calibri"/>
          <w:spacing w:val="-6"/>
          <w:w w:val="105"/>
          <w:lang w:eastAsia="en-US"/>
        </w:rPr>
        <w:t xml:space="preserve"> </w:t>
      </w:r>
      <w:r>
        <w:rPr>
          <w:rFonts w:eastAsia="Calibri"/>
          <w:w w:val="105"/>
          <w:lang w:eastAsia="en-US"/>
        </w:rPr>
        <w:t>направленности»;</w:t>
      </w:r>
    </w:p>
    <w:p w:rsidR="00B638E6" w:rsidRDefault="00B638E6" w:rsidP="00B638E6">
      <w:pPr>
        <w:spacing w:after="160" w:line="360" w:lineRule="auto"/>
        <w:rPr>
          <w:rFonts w:eastAsia="Calibri"/>
          <w:lang w:eastAsia="en-US"/>
        </w:rPr>
      </w:pPr>
      <w:r>
        <w:rPr>
          <w:rFonts w:eastAsia="Calibri"/>
          <w:w w:val="105"/>
          <w:lang w:eastAsia="en-US"/>
        </w:rPr>
        <w:t>-Постановления Главного государственного санитарного врача РФ от 28 сентября 2020 г. № 28</w:t>
      </w:r>
      <w:r>
        <w:rPr>
          <w:rFonts w:eastAsia="Calibri"/>
          <w:spacing w:val="1"/>
          <w:w w:val="105"/>
          <w:lang w:eastAsia="en-US"/>
        </w:rPr>
        <w:t xml:space="preserve"> </w:t>
      </w:r>
      <w:r>
        <w:rPr>
          <w:rFonts w:eastAsia="Calibri"/>
          <w:w w:val="105"/>
          <w:lang w:eastAsia="en-US"/>
        </w:rPr>
        <w:t>"Об</w:t>
      </w:r>
      <w:r>
        <w:rPr>
          <w:rFonts w:eastAsia="Calibri"/>
          <w:spacing w:val="1"/>
          <w:w w:val="105"/>
          <w:lang w:eastAsia="en-US"/>
        </w:rPr>
        <w:t xml:space="preserve"> </w:t>
      </w:r>
      <w:r>
        <w:rPr>
          <w:rFonts w:eastAsia="Calibri"/>
          <w:w w:val="105"/>
          <w:lang w:eastAsia="en-US"/>
        </w:rPr>
        <w:t>утверждении</w:t>
      </w:r>
      <w:r>
        <w:rPr>
          <w:rFonts w:eastAsia="Calibri"/>
          <w:spacing w:val="1"/>
          <w:w w:val="105"/>
          <w:lang w:eastAsia="en-US"/>
        </w:rPr>
        <w:t xml:space="preserve"> </w:t>
      </w:r>
      <w:r>
        <w:rPr>
          <w:rFonts w:eastAsia="Calibri"/>
          <w:w w:val="105"/>
          <w:lang w:eastAsia="en-US"/>
        </w:rPr>
        <w:t>санитарных</w:t>
      </w:r>
      <w:r>
        <w:rPr>
          <w:rFonts w:eastAsia="Calibri"/>
          <w:spacing w:val="1"/>
          <w:w w:val="105"/>
          <w:lang w:eastAsia="en-US"/>
        </w:rPr>
        <w:t xml:space="preserve"> </w:t>
      </w:r>
      <w:r>
        <w:rPr>
          <w:rFonts w:eastAsia="Calibri"/>
          <w:w w:val="105"/>
          <w:lang w:eastAsia="en-US"/>
        </w:rPr>
        <w:t>правил</w:t>
      </w:r>
      <w:r>
        <w:rPr>
          <w:rFonts w:eastAsia="Calibri"/>
          <w:spacing w:val="1"/>
          <w:w w:val="105"/>
          <w:lang w:eastAsia="en-US"/>
        </w:rPr>
        <w:t xml:space="preserve"> </w:t>
      </w:r>
      <w:r>
        <w:rPr>
          <w:rFonts w:eastAsia="Calibri"/>
          <w:w w:val="105"/>
          <w:lang w:eastAsia="en-US"/>
        </w:rPr>
        <w:t>СП</w:t>
      </w:r>
      <w:r>
        <w:rPr>
          <w:rFonts w:eastAsia="Calibri"/>
          <w:spacing w:val="1"/>
          <w:w w:val="105"/>
          <w:lang w:eastAsia="en-US"/>
        </w:rPr>
        <w:t xml:space="preserve"> </w:t>
      </w:r>
      <w:r>
        <w:rPr>
          <w:rFonts w:eastAsia="Calibri"/>
          <w:w w:val="105"/>
          <w:lang w:eastAsia="en-US"/>
        </w:rPr>
        <w:t>2.4.3648-20</w:t>
      </w:r>
      <w:r>
        <w:rPr>
          <w:rFonts w:eastAsia="Calibri"/>
          <w:spacing w:val="1"/>
          <w:w w:val="105"/>
          <w:lang w:eastAsia="en-US"/>
        </w:rPr>
        <w:t xml:space="preserve"> </w:t>
      </w:r>
      <w:r>
        <w:rPr>
          <w:rFonts w:eastAsia="Calibri"/>
          <w:w w:val="105"/>
          <w:lang w:eastAsia="en-US"/>
        </w:rPr>
        <w:t>"Санитарно-эпидемиологические</w:t>
      </w:r>
      <w:r>
        <w:rPr>
          <w:rFonts w:eastAsia="Calibri"/>
          <w:spacing w:val="1"/>
          <w:w w:val="105"/>
          <w:lang w:eastAsia="en-US"/>
        </w:rPr>
        <w:t xml:space="preserve"> </w:t>
      </w:r>
      <w:r>
        <w:rPr>
          <w:rFonts w:eastAsia="Calibri"/>
          <w:w w:val="105"/>
          <w:lang w:eastAsia="en-US"/>
        </w:rPr>
        <w:t>требования</w:t>
      </w:r>
      <w:r>
        <w:rPr>
          <w:rFonts w:eastAsia="Calibri"/>
          <w:spacing w:val="-11"/>
          <w:w w:val="105"/>
          <w:lang w:eastAsia="en-US"/>
        </w:rPr>
        <w:t xml:space="preserve"> </w:t>
      </w:r>
      <w:r>
        <w:rPr>
          <w:rFonts w:eastAsia="Calibri"/>
          <w:w w:val="105"/>
          <w:lang w:eastAsia="en-US"/>
        </w:rPr>
        <w:t>к</w:t>
      </w:r>
      <w:r>
        <w:rPr>
          <w:rFonts w:eastAsia="Calibri"/>
          <w:spacing w:val="-3"/>
          <w:w w:val="105"/>
          <w:lang w:eastAsia="en-US"/>
        </w:rPr>
        <w:t xml:space="preserve"> </w:t>
      </w:r>
      <w:r>
        <w:rPr>
          <w:rFonts w:eastAsia="Calibri"/>
          <w:w w:val="105"/>
          <w:lang w:eastAsia="en-US"/>
        </w:rPr>
        <w:t>организациям</w:t>
      </w:r>
      <w:r>
        <w:rPr>
          <w:rFonts w:eastAsia="Calibri"/>
          <w:spacing w:val="-8"/>
          <w:w w:val="105"/>
          <w:lang w:eastAsia="en-US"/>
        </w:rPr>
        <w:t xml:space="preserve"> </w:t>
      </w:r>
      <w:r>
        <w:rPr>
          <w:rFonts w:eastAsia="Calibri"/>
          <w:w w:val="105"/>
          <w:lang w:eastAsia="en-US"/>
        </w:rPr>
        <w:t>воспитания</w:t>
      </w:r>
      <w:r>
        <w:rPr>
          <w:rFonts w:eastAsia="Calibri"/>
          <w:spacing w:val="-10"/>
          <w:w w:val="105"/>
          <w:lang w:eastAsia="en-US"/>
        </w:rPr>
        <w:t xml:space="preserve"> </w:t>
      </w:r>
      <w:r>
        <w:rPr>
          <w:rFonts w:eastAsia="Calibri"/>
          <w:w w:val="105"/>
          <w:lang w:eastAsia="en-US"/>
        </w:rPr>
        <w:t>и обучения,</w:t>
      </w:r>
      <w:r>
        <w:rPr>
          <w:rFonts w:eastAsia="Calibri"/>
          <w:spacing w:val="-4"/>
          <w:w w:val="105"/>
          <w:lang w:eastAsia="en-US"/>
        </w:rPr>
        <w:t xml:space="preserve"> </w:t>
      </w:r>
      <w:r>
        <w:rPr>
          <w:rFonts w:eastAsia="Calibri"/>
          <w:w w:val="105"/>
          <w:lang w:eastAsia="en-US"/>
        </w:rPr>
        <w:t>отдыха</w:t>
      </w:r>
      <w:r>
        <w:rPr>
          <w:rFonts w:eastAsia="Calibri"/>
          <w:spacing w:val="-7"/>
          <w:w w:val="105"/>
          <w:lang w:eastAsia="en-US"/>
        </w:rPr>
        <w:t xml:space="preserve"> </w:t>
      </w:r>
      <w:r>
        <w:rPr>
          <w:rFonts w:eastAsia="Calibri"/>
          <w:w w:val="105"/>
          <w:lang w:eastAsia="en-US"/>
        </w:rPr>
        <w:t>и оздоровления</w:t>
      </w:r>
      <w:r>
        <w:rPr>
          <w:rFonts w:eastAsia="Calibri"/>
          <w:spacing w:val="-10"/>
          <w:w w:val="105"/>
          <w:lang w:eastAsia="en-US"/>
        </w:rPr>
        <w:t xml:space="preserve"> </w:t>
      </w:r>
      <w:r>
        <w:rPr>
          <w:rFonts w:eastAsia="Calibri"/>
          <w:w w:val="105"/>
          <w:lang w:eastAsia="en-US"/>
        </w:rPr>
        <w:t>детей</w:t>
      </w:r>
      <w:r>
        <w:rPr>
          <w:rFonts w:eastAsia="Calibri"/>
          <w:spacing w:val="-7"/>
          <w:w w:val="105"/>
          <w:lang w:eastAsia="en-US"/>
        </w:rPr>
        <w:t xml:space="preserve"> </w:t>
      </w:r>
      <w:r>
        <w:rPr>
          <w:rFonts w:eastAsia="Calibri"/>
          <w:w w:val="105"/>
          <w:lang w:eastAsia="en-US"/>
        </w:rPr>
        <w:t>и молодежи";</w:t>
      </w:r>
    </w:p>
    <w:p w:rsidR="00B638E6" w:rsidRDefault="00B638E6" w:rsidP="00B638E6">
      <w:pPr>
        <w:spacing w:after="160" w:line="360" w:lineRule="auto"/>
        <w:rPr>
          <w:rFonts w:eastAsia="Calibri"/>
          <w:lang w:eastAsia="en-US"/>
        </w:rPr>
      </w:pPr>
      <w:r>
        <w:rPr>
          <w:rFonts w:eastAsia="Calibri"/>
          <w:w w:val="105"/>
          <w:lang w:eastAsia="en-US"/>
        </w:rPr>
        <w:t>-Постановления</w:t>
      </w:r>
      <w:r>
        <w:rPr>
          <w:rFonts w:eastAsia="Calibri"/>
          <w:spacing w:val="1"/>
          <w:w w:val="105"/>
          <w:lang w:eastAsia="en-US"/>
        </w:rPr>
        <w:t xml:space="preserve"> </w:t>
      </w:r>
      <w:r>
        <w:rPr>
          <w:rFonts w:eastAsia="Calibri"/>
          <w:w w:val="105"/>
          <w:lang w:eastAsia="en-US"/>
        </w:rPr>
        <w:t>Главного</w:t>
      </w:r>
      <w:r>
        <w:rPr>
          <w:rFonts w:eastAsia="Calibri"/>
          <w:spacing w:val="1"/>
          <w:w w:val="105"/>
          <w:lang w:eastAsia="en-US"/>
        </w:rPr>
        <w:t xml:space="preserve"> </w:t>
      </w:r>
      <w:r>
        <w:rPr>
          <w:rFonts w:eastAsia="Calibri"/>
          <w:w w:val="105"/>
          <w:lang w:eastAsia="en-US"/>
        </w:rPr>
        <w:t>государственного</w:t>
      </w:r>
      <w:r>
        <w:rPr>
          <w:rFonts w:eastAsia="Calibri"/>
          <w:spacing w:val="1"/>
          <w:w w:val="105"/>
          <w:lang w:eastAsia="en-US"/>
        </w:rPr>
        <w:t xml:space="preserve"> </w:t>
      </w:r>
      <w:r>
        <w:rPr>
          <w:rFonts w:eastAsia="Calibri"/>
          <w:w w:val="105"/>
          <w:lang w:eastAsia="en-US"/>
        </w:rPr>
        <w:t>санитарного</w:t>
      </w:r>
      <w:r>
        <w:rPr>
          <w:rFonts w:eastAsia="Calibri"/>
          <w:spacing w:val="1"/>
          <w:w w:val="105"/>
          <w:lang w:eastAsia="en-US"/>
        </w:rPr>
        <w:t xml:space="preserve"> </w:t>
      </w:r>
      <w:r>
        <w:rPr>
          <w:rFonts w:eastAsia="Calibri"/>
          <w:w w:val="105"/>
          <w:lang w:eastAsia="en-US"/>
        </w:rPr>
        <w:t>врача</w:t>
      </w:r>
      <w:r>
        <w:rPr>
          <w:rFonts w:eastAsia="Calibri"/>
          <w:spacing w:val="1"/>
          <w:w w:val="105"/>
          <w:lang w:eastAsia="en-US"/>
        </w:rPr>
        <w:t xml:space="preserve"> </w:t>
      </w:r>
      <w:r>
        <w:rPr>
          <w:rFonts w:eastAsia="Calibri"/>
          <w:w w:val="105"/>
          <w:lang w:eastAsia="en-US"/>
        </w:rPr>
        <w:t>Российской</w:t>
      </w:r>
      <w:r>
        <w:rPr>
          <w:rFonts w:eastAsia="Calibri"/>
          <w:spacing w:val="1"/>
          <w:w w:val="105"/>
          <w:lang w:eastAsia="en-US"/>
        </w:rPr>
        <w:t xml:space="preserve"> </w:t>
      </w:r>
      <w:r>
        <w:rPr>
          <w:rFonts w:eastAsia="Calibri"/>
          <w:w w:val="105"/>
          <w:lang w:eastAsia="en-US"/>
        </w:rPr>
        <w:t>Федерации</w:t>
      </w:r>
      <w:r>
        <w:rPr>
          <w:rFonts w:eastAsia="Calibri"/>
          <w:spacing w:val="1"/>
          <w:w w:val="105"/>
          <w:lang w:eastAsia="en-US"/>
        </w:rPr>
        <w:t xml:space="preserve"> </w:t>
      </w:r>
      <w:r>
        <w:rPr>
          <w:rFonts w:eastAsia="Calibri"/>
          <w:w w:val="105"/>
          <w:lang w:eastAsia="en-US"/>
        </w:rPr>
        <w:t>от</w:t>
      </w:r>
      <w:r>
        <w:rPr>
          <w:rFonts w:eastAsia="Calibri"/>
          <w:spacing w:val="1"/>
          <w:w w:val="105"/>
          <w:lang w:eastAsia="en-US"/>
        </w:rPr>
        <w:t xml:space="preserve"> </w:t>
      </w:r>
      <w:r>
        <w:rPr>
          <w:rFonts w:eastAsia="Calibri"/>
          <w:w w:val="105"/>
          <w:lang w:eastAsia="en-US"/>
        </w:rPr>
        <w:t>30.06.2020</w:t>
      </w:r>
      <w:r>
        <w:rPr>
          <w:rFonts w:eastAsia="Calibri"/>
          <w:spacing w:val="1"/>
          <w:w w:val="105"/>
          <w:lang w:eastAsia="en-US"/>
        </w:rPr>
        <w:t xml:space="preserve"> </w:t>
      </w:r>
      <w:r>
        <w:rPr>
          <w:rFonts w:eastAsia="Calibri"/>
          <w:w w:val="105"/>
          <w:lang w:eastAsia="en-US"/>
        </w:rPr>
        <w:t>№16</w:t>
      </w:r>
      <w:r>
        <w:rPr>
          <w:rFonts w:eastAsia="Calibri"/>
          <w:spacing w:val="1"/>
          <w:w w:val="105"/>
          <w:lang w:eastAsia="en-US"/>
        </w:rPr>
        <w:t xml:space="preserve"> </w:t>
      </w:r>
      <w:r>
        <w:rPr>
          <w:rFonts w:eastAsia="Calibri"/>
          <w:w w:val="105"/>
          <w:lang w:eastAsia="en-US"/>
        </w:rPr>
        <w:t>"Об</w:t>
      </w:r>
      <w:r>
        <w:rPr>
          <w:rFonts w:eastAsia="Calibri"/>
          <w:spacing w:val="1"/>
          <w:w w:val="105"/>
          <w:lang w:eastAsia="en-US"/>
        </w:rPr>
        <w:t xml:space="preserve"> </w:t>
      </w:r>
      <w:r>
        <w:rPr>
          <w:rFonts w:eastAsia="Calibri"/>
          <w:w w:val="105"/>
          <w:lang w:eastAsia="en-US"/>
        </w:rPr>
        <w:t>утверждении</w:t>
      </w:r>
      <w:r>
        <w:rPr>
          <w:rFonts w:eastAsia="Calibri"/>
          <w:spacing w:val="1"/>
          <w:w w:val="105"/>
          <w:lang w:eastAsia="en-US"/>
        </w:rPr>
        <w:t xml:space="preserve"> </w:t>
      </w:r>
      <w:r>
        <w:rPr>
          <w:rFonts w:eastAsia="Calibri"/>
          <w:w w:val="105"/>
          <w:lang w:eastAsia="en-US"/>
        </w:rPr>
        <w:t>санитарно-эпидемиологических</w:t>
      </w:r>
      <w:r>
        <w:rPr>
          <w:rFonts w:eastAsia="Calibri"/>
          <w:spacing w:val="1"/>
          <w:w w:val="105"/>
          <w:lang w:eastAsia="en-US"/>
        </w:rPr>
        <w:t xml:space="preserve"> </w:t>
      </w:r>
      <w:r>
        <w:rPr>
          <w:rFonts w:eastAsia="Calibri"/>
          <w:w w:val="105"/>
          <w:lang w:eastAsia="en-US"/>
        </w:rPr>
        <w:t>правил</w:t>
      </w:r>
      <w:r>
        <w:rPr>
          <w:rFonts w:eastAsia="Calibri"/>
          <w:spacing w:val="1"/>
          <w:w w:val="105"/>
          <w:lang w:eastAsia="en-US"/>
        </w:rPr>
        <w:t xml:space="preserve"> </w:t>
      </w:r>
      <w:r>
        <w:rPr>
          <w:rFonts w:eastAsia="Calibri"/>
          <w:w w:val="105"/>
          <w:lang w:eastAsia="en-US"/>
        </w:rPr>
        <w:t>СП</w:t>
      </w:r>
      <w:r>
        <w:rPr>
          <w:rFonts w:eastAsia="Calibri"/>
          <w:spacing w:val="1"/>
          <w:w w:val="105"/>
          <w:lang w:eastAsia="en-US"/>
        </w:rPr>
        <w:t xml:space="preserve"> </w:t>
      </w:r>
      <w:r>
        <w:rPr>
          <w:rFonts w:eastAsia="Calibri"/>
          <w:w w:val="105"/>
          <w:lang w:eastAsia="en-US"/>
        </w:rPr>
        <w:t>3.1/2.4</w:t>
      </w:r>
      <w:r>
        <w:rPr>
          <w:rFonts w:eastAsia="Calibri"/>
          <w:spacing w:val="1"/>
          <w:w w:val="105"/>
          <w:lang w:eastAsia="en-US"/>
        </w:rPr>
        <w:t xml:space="preserve"> </w:t>
      </w:r>
      <w:r>
        <w:rPr>
          <w:rFonts w:eastAsia="Calibri"/>
          <w:w w:val="105"/>
          <w:lang w:eastAsia="en-US"/>
        </w:rPr>
        <w:t>3598-20</w:t>
      </w:r>
      <w:r>
        <w:rPr>
          <w:rFonts w:eastAsia="Calibri"/>
          <w:spacing w:val="-58"/>
          <w:w w:val="105"/>
          <w:lang w:eastAsia="en-US"/>
        </w:rPr>
        <w:t xml:space="preserve"> </w:t>
      </w:r>
      <w:r>
        <w:rPr>
          <w:rFonts w:eastAsia="Calibri"/>
          <w:w w:val="105"/>
          <w:lang w:eastAsia="en-US"/>
        </w:rPr>
        <w:t>"Санитарно-эпидемиологические требования к устройству, содержанию и организации работы</w:t>
      </w:r>
      <w:r>
        <w:rPr>
          <w:rFonts w:eastAsia="Calibri"/>
          <w:spacing w:val="1"/>
          <w:w w:val="105"/>
          <w:lang w:eastAsia="en-US"/>
        </w:rPr>
        <w:t xml:space="preserve"> </w:t>
      </w:r>
      <w:r>
        <w:rPr>
          <w:rFonts w:eastAsia="Calibri"/>
          <w:w w:val="105"/>
          <w:lang w:eastAsia="en-US"/>
        </w:rPr>
        <w:t>образовательных</w:t>
      </w:r>
      <w:r>
        <w:rPr>
          <w:rFonts w:eastAsia="Calibri"/>
          <w:spacing w:val="1"/>
          <w:w w:val="105"/>
          <w:lang w:eastAsia="en-US"/>
        </w:rPr>
        <w:t xml:space="preserve"> </w:t>
      </w:r>
      <w:r>
        <w:rPr>
          <w:rFonts w:eastAsia="Calibri"/>
          <w:w w:val="105"/>
          <w:lang w:eastAsia="en-US"/>
        </w:rPr>
        <w:t>организаций</w:t>
      </w:r>
      <w:r>
        <w:rPr>
          <w:rFonts w:eastAsia="Calibri"/>
          <w:spacing w:val="1"/>
          <w:w w:val="105"/>
          <w:lang w:eastAsia="en-US"/>
        </w:rPr>
        <w:t xml:space="preserve"> </w:t>
      </w:r>
      <w:r>
        <w:rPr>
          <w:rFonts w:eastAsia="Calibri"/>
          <w:w w:val="105"/>
          <w:lang w:eastAsia="en-US"/>
        </w:rPr>
        <w:t>и</w:t>
      </w:r>
      <w:r>
        <w:rPr>
          <w:rFonts w:eastAsia="Calibri"/>
          <w:spacing w:val="1"/>
          <w:w w:val="105"/>
          <w:lang w:eastAsia="en-US"/>
        </w:rPr>
        <w:t xml:space="preserve"> </w:t>
      </w:r>
      <w:r>
        <w:rPr>
          <w:rFonts w:eastAsia="Calibri"/>
          <w:w w:val="105"/>
          <w:lang w:eastAsia="en-US"/>
        </w:rPr>
        <w:t>других</w:t>
      </w:r>
      <w:r>
        <w:rPr>
          <w:rFonts w:eastAsia="Calibri"/>
          <w:spacing w:val="1"/>
          <w:w w:val="105"/>
          <w:lang w:eastAsia="en-US"/>
        </w:rPr>
        <w:t xml:space="preserve"> </w:t>
      </w:r>
      <w:r>
        <w:rPr>
          <w:rFonts w:eastAsia="Calibri"/>
          <w:w w:val="105"/>
          <w:lang w:eastAsia="en-US"/>
        </w:rPr>
        <w:t>объектов</w:t>
      </w:r>
      <w:r>
        <w:rPr>
          <w:rFonts w:eastAsia="Calibri"/>
          <w:spacing w:val="1"/>
          <w:w w:val="105"/>
          <w:lang w:eastAsia="en-US"/>
        </w:rPr>
        <w:t xml:space="preserve"> </w:t>
      </w:r>
      <w:r>
        <w:rPr>
          <w:rFonts w:eastAsia="Calibri"/>
          <w:w w:val="105"/>
          <w:lang w:eastAsia="en-US"/>
        </w:rPr>
        <w:t>социальной</w:t>
      </w:r>
      <w:r>
        <w:rPr>
          <w:rFonts w:eastAsia="Calibri"/>
          <w:spacing w:val="1"/>
          <w:w w:val="105"/>
          <w:lang w:eastAsia="en-US"/>
        </w:rPr>
        <w:t xml:space="preserve"> </w:t>
      </w:r>
      <w:r>
        <w:rPr>
          <w:rFonts w:eastAsia="Calibri"/>
          <w:w w:val="105"/>
          <w:lang w:eastAsia="en-US"/>
        </w:rPr>
        <w:t>инфраструктуры</w:t>
      </w:r>
      <w:r>
        <w:rPr>
          <w:rFonts w:eastAsia="Calibri"/>
          <w:spacing w:val="1"/>
          <w:w w:val="105"/>
          <w:lang w:eastAsia="en-US"/>
        </w:rPr>
        <w:t xml:space="preserve"> </w:t>
      </w:r>
      <w:r>
        <w:rPr>
          <w:rFonts w:eastAsia="Calibri"/>
          <w:w w:val="105"/>
          <w:lang w:eastAsia="en-US"/>
        </w:rPr>
        <w:t>для</w:t>
      </w:r>
      <w:r>
        <w:rPr>
          <w:rFonts w:eastAsia="Calibri"/>
          <w:spacing w:val="1"/>
          <w:w w:val="105"/>
          <w:lang w:eastAsia="en-US"/>
        </w:rPr>
        <w:t xml:space="preserve"> </w:t>
      </w:r>
      <w:r>
        <w:rPr>
          <w:rFonts w:eastAsia="Calibri"/>
          <w:w w:val="105"/>
          <w:lang w:eastAsia="en-US"/>
        </w:rPr>
        <w:t>детей</w:t>
      </w:r>
      <w:r>
        <w:rPr>
          <w:rFonts w:eastAsia="Calibri"/>
          <w:spacing w:val="1"/>
          <w:w w:val="105"/>
          <w:lang w:eastAsia="en-US"/>
        </w:rPr>
        <w:t xml:space="preserve"> </w:t>
      </w:r>
      <w:r>
        <w:rPr>
          <w:rFonts w:eastAsia="Calibri"/>
          <w:w w:val="105"/>
          <w:lang w:eastAsia="en-US"/>
        </w:rPr>
        <w:t>и</w:t>
      </w:r>
      <w:r>
        <w:rPr>
          <w:rFonts w:eastAsia="Calibri"/>
          <w:spacing w:val="1"/>
          <w:w w:val="105"/>
          <w:lang w:eastAsia="en-US"/>
        </w:rPr>
        <w:t xml:space="preserve"> </w:t>
      </w:r>
      <w:r>
        <w:rPr>
          <w:rFonts w:eastAsia="Calibri"/>
          <w:lang w:eastAsia="en-US"/>
        </w:rPr>
        <w:t>молодежи</w:t>
      </w:r>
      <w:r>
        <w:rPr>
          <w:rFonts w:eastAsia="Calibri"/>
          <w:spacing w:val="12"/>
          <w:lang w:eastAsia="en-US"/>
        </w:rPr>
        <w:t xml:space="preserve"> </w:t>
      </w:r>
      <w:r>
        <w:rPr>
          <w:rFonts w:eastAsia="Calibri"/>
          <w:lang w:eastAsia="en-US"/>
        </w:rPr>
        <w:t>в</w:t>
      </w:r>
      <w:r>
        <w:rPr>
          <w:rFonts w:eastAsia="Calibri"/>
          <w:spacing w:val="21"/>
          <w:lang w:eastAsia="en-US"/>
        </w:rPr>
        <w:t xml:space="preserve"> </w:t>
      </w:r>
      <w:r>
        <w:rPr>
          <w:rFonts w:eastAsia="Calibri"/>
          <w:lang w:eastAsia="en-US"/>
        </w:rPr>
        <w:t>условиях</w:t>
      </w:r>
      <w:r>
        <w:rPr>
          <w:rFonts w:eastAsia="Calibri"/>
          <w:spacing w:val="14"/>
          <w:lang w:eastAsia="en-US"/>
        </w:rPr>
        <w:t xml:space="preserve"> </w:t>
      </w:r>
      <w:r>
        <w:rPr>
          <w:rFonts w:eastAsia="Calibri"/>
          <w:lang w:eastAsia="en-US"/>
        </w:rPr>
        <w:t>распространения</w:t>
      </w:r>
      <w:r>
        <w:rPr>
          <w:rFonts w:eastAsia="Calibri"/>
          <w:spacing w:val="8"/>
          <w:lang w:eastAsia="en-US"/>
        </w:rPr>
        <w:t xml:space="preserve"> </w:t>
      </w:r>
      <w:r>
        <w:rPr>
          <w:rFonts w:eastAsia="Calibri"/>
          <w:lang w:eastAsia="en-US"/>
        </w:rPr>
        <w:t>новой</w:t>
      </w:r>
      <w:r>
        <w:rPr>
          <w:rFonts w:eastAsia="Calibri"/>
          <w:spacing w:val="13"/>
          <w:lang w:eastAsia="en-US"/>
        </w:rPr>
        <w:t xml:space="preserve"> </w:t>
      </w:r>
      <w:proofErr w:type="spellStart"/>
      <w:r>
        <w:rPr>
          <w:rFonts w:eastAsia="Calibri"/>
          <w:lang w:eastAsia="en-US"/>
        </w:rPr>
        <w:t>коронавирусной</w:t>
      </w:r>
      <w:proofErr w:type="spellEnd"/>
      <w:r>
        <w:rPr>
          <w:rFonts w:eastAsia="Calibri"/>
          <w:spacing w:val="13"/>
          <w:lang w:eastAsia="en-US"/>
        </w:rPr>
        <w:t xml:space="preserve"> </w:t>
      </w:r>
      <w:r>
        <w:rPr>
          <w:rFonts w:eastAsia="Calibri"/>
          <w:lang w:eastAsia="en-US"/>
        </w:rPr>
        <w:t>инфекции</w:t>
      </w:r>
      <w:r>
        <w:rPr>
          <w:rFonts w:eastAsia="Calibri"/>
          <w:spacing w:val="13"/>
          <w:lang w:eastAsia="en-US"/>
        </w:rPr>
        <w:t xml:space="preserve"> </w:t>
      </w:r>
      <w:r>
        <w:rPr>
          <w:rFonts w:eastAsia="Calibri"/>
          <w:lang w:eastAsia="en-US"/>
        </w:rPr>
        <w:t>(COVID</w:t>
      </w:r>
      <w:r>
        <w:rPr>
          <w:rFonts w:eastAsia="Calibri"/>
          <w:spacing w:val="-31"/>
          <w:lang w:eastAsia="en-US"/>
        </w:rPr>
        <w:t xml:space="preserve"> </w:t>
      </w:r>
      <w:r>
        <w:rPr>
          <w:rFonts w:eastAsia="Calibri"/>
          <w:lang w:eastAsia="en-US"/>
        </w:rPr>
        <w:t>-19)";</w:t>
      </w:r>
    </w:p>
    <w:p w:rsidR="00B638E6" w:rsidRDefault="00B638E6" w:rsidP="00B638E6">
      <w:pPr>
        <w:widowControl w:val="0"/>
        <w:autoSpaceDE w:val="0"/>
        <w:autoSpaceDN w:val="0"/>
        <w:spacing w:line="360" w:lineRule="auto"/>
        <w:jc w:val="both"/>
        <w:rPr>
          <w:sz w:val="23"/>
          <w:szCs w:val="23"/>
          <w:lang w:eastAsia="en-US"/>
        </w:rPr>
      </w:pPr>
      <w:bookmarkStart w:id="1" w:name="-Устава_и_Локальных_нормативных_актов,_П"/>
      <w:bookmarkEnd w:id="1"/>
      <w:r>
        <w:rPr>
          <w:sz w:val="23"/>
          <w:szCs w:val="23"/>
          <w:lang w:eastAsia="en-US"/>
        </w:rPr>
        <w:t>-Устава</w:t>
      </w:r>
      <w:r>
        <w:rPr>
          <w:spacing w:val="41"/>
          <w:sz w:val="23"/>
          <w:szCs w:val="23"/>
          <w:lang w:eastAsia="en-US"/>
        </w:rPr>
        <w:t xml:space="preserve"> </w:t>
      </w:r>
      <w:r>
        <w:rPr>
          <w:sz w:val="23"/>
          <w:szCs w:val="23"/>
          <w:lang w:eastAsia="en-US"/>
        </w:rPr>
        <w:t>и</w:t>
      </w:r>
      <w:r>
        <w:rPr>
          <w:spacing w:val="42"/>
          <w:sz w:val="23"/>
          <w:szCs w:val="23"/>
          <w:lang w:eastAsia="en-US"/>
        </w:rPr>
        <w:t xml:space="preserve"> </w:t>
      </w:r>
      <w:r>
        <w:rPr>
          <w:sz w:val="23"/>
          <w:szCs w:val="23"/>
          <w:lang w:eastAsia="en-US"/>
        </w:rPr>
        <w:t>Локальных</w:t>
      </w:r>
      <w:r>
        <w:rPr>
          <w:spacing w:val="32"/>
          <w:sz w:val="23"/>
          <w:szCs w:val="23"/>
          <w:lang w:eastAsia="en-US"/>
        </w:rPr>
        <w:t xml:space="preserve"> </w:t>
      </w:r>
      <w:r>
        <w:rPr>
          <w:sz w:val="23"/>
          <w:szCs w:val="23"/>
          <w:lang w:eastAsia="en-US"/>
        </w:rPr>
        <w:t>нормативных</w:t>
      </w:r>
      <w:r>
        <w:rPr>
          <w:spacing w:val="44"/>
          <w:sz w:val="23"/>
          <w:szCs w:val="23"/>
          <w:lang w:eastAsia="en-US"/>
        </w:rPr>
        <w:t xml:space="preserve"> </w:t>
      </w:r>
      <w:r>
        <w:rPr>
          <w:sz w:val="23"/>
          <w:szCs w:val="23"/>
          <w:lang w:eastAsia="en-US"/>
        </w:rPr>
        <w:t>актов,</w:t>
      </w:r>
      <w:r>
        <w:rPr>
          <w:spacing w:val="35"/>
          <w:sz w:val="23"/>
          <w:szCs w:val="23"/>
          <w:lang w:eastAsia="en-US"/>
        </w:rPr>
        <w:t xml:space="preserve"> </w:t>
      </w:r>
      <w:r>
        <w:rPr>
          <w:sz w:val="23"/>
          <w:szCs w:val="23"/>
          <w:lang w:eastAsia="en-US"/>
        </w:rPr>
        <w:t>Приказов</w:t>
      </w:r>
      <w:r>
        <w:rPr>
          <w:spacing w:val="42"/>
          <w:sz w:val="23"/>
          <w:szCs w:val="23"/>
          <w:lang w:eastAsia="en-US"/>
        </w:rPr>
        <w:t xml:space="preserve"> </w:t>
      </w:r>
      <w:r>
        <w:rPr>
          <w:sz w:val="23"/>
          <w:szCs w:val="23"/>
          <w:lang w:eastAsia="en-US"/>
        </w:rPr>
        <w:t>«Коммунарской</w:t>
      </w:r>
      <w:r>
        <w:rPr>
          <w:spacing w:val="42"/>
          <w:sz w:val="23"/>
          <w:szCs w:val="23"/>
          <w:lang w:eastAsia="en-US"/>
        </w:rPr>
        <w:t xml:space="preserve"> </w:t>
      </w:r>
      <w:r>
        <w:rPr>
          <w:sz w:val="23"/>
          <w:szCs w:val="23"/>
          <w:lang w:eastAsia="en-US"/>
        </w:rPr>
        <w:t>СШ».</w:t>
      </w:r>
    </w:p>
    <w:p w:rsidR="00B638E6" w:rsidRDefault="00B638E6" w:rsidP="00B638E6">
      <w:pPr>
        <w:spacing w:line="360" w:lineRule="auto"/>
        <w:ind w:firstLine="708"/>
        <w:jc w:val="both"/>
        <w:rPr>
          <w:color w:val="000000"/>
        </w:rPr>
      </w:pPr>
      <w:r>
        <w:rPr>
          <w:color w:val="000000"/>
        </w:rPr>
        <w:t>Дополнительная общеразвивающая программа «В двух шагах от ринга» (направление по виду спорта «Бокс») имеет физкультурно-спортивную направленность, предназначена для спортивно-оздоровительных групп. Уровень сложности программы – стартовый.</w:t>
      </w:r>
    </w:p>
    <w:p w:rsidR="00B638E6" w:rsidRDefault="00B638E6" w:rsidP="00B638E6">
      <w:pPr>
        <w:spacing w:line="360" w:lineRule="auto"/>
        <w:ind w:firstLine="708"/>
        <w:jc w:val="both"/>
      </w:pPr>
      <w:r>
        <w:rPr>
          <w:b/>
          <w:bCs/>
        </w:rPr>
        <w:t>Бокс</w:t>
      </w:r>
      <w:r>
        <w:t xml:space="preserve"> - это один из самых сложных видов спорта, в котором от спортсмена требуется идеальное сочетание выносливости, силы и скорости. </w:t>
      </w:r>
      <w:r>
        <w:rPr>
          <w:b/>
          <w:bCs/>
        </w:rPr>
        <w:t>Бокс</w:t>
      </w:r>
      <w:r>
        <w:t xml:space="preserve"> (от </w:t>
      </w:r>
      <w:hyperlink r:id="rId4" w:tooltip="Английский язык" w:history="1">
        <w:r>
          <w:rPr>
            <w:rStyle w:val="a4"/>
          </w:rPr>
          <w:t>англ.</w:t>
        </w:r>
      </w:hyperlink>
      <w:r>
        <w:t> </w:t>
      </w:r>
      <w:r>
        <w:rPr>
          <w:i/>
          <w:iCs/>
          <w:lang w:val="en"/>
        </w:rPr>
        <w:t>box</w:t>
      </w:r>
      <w:r>
        <w:t xml:space="preserve"> - коробка, ящик, ринг)  - контактный вид </w:t>
      </w:r>
      <w:hyperlink r:id="rId5" w:tooltip="Спорт" w:history="1">
        <w:r>
          <w:rPr>
            <w:rStyle w:val="a4"/>
          </w:rPr>
          <w:t>спорта</w:t>
        </w:r>
      </w:hyperlink>
      <w:r>
        <w:t xml:space="preserve">, единоборство, в котором спортсмены наносят друг другу удары </w:t>
      </w:r>
      <w:hyperlink r:id="rId6" w:tooltip="Кулак (рука)" w:history="1">
        <w:r>
          <w:rPr>
            <w:rStyle w:val="a4"/>
          </w:rPr>
          <w:t>кулаками</w:t>
        </w:r>
      </w:hyperlink>
      <w:r>
        <w:t xml:space="preserve"> в специальных перчатках. </w:t>
      </w:r>
      <w:hyperlink r:id="rId7" w:tooltip="Рефери (бокс) (страница отсутствует)" w:history="1">
        <w:r>
          <w:rPr>
            <w:rStyle w:val="a4"/>
          </w:rPr>
          <w:t>Рефери</w:t>
        </w:r>
      </w:hyperlink>
      <w:r>
        <w:t xml:space="preserve"> контролирует бой, который длится от 3 до 12 раундов. Победа присваивается в случае, если соперник сбит с ног и не может подняться в течение десяти секунд (</w:t>
      </w:r>
      <w:hyperlink r:id="rId8" w:tooltip="Нокаут" w:history="1">
        <w:r>
          <w:rPr>
            <w:rStyle w:val="a4"/>
          </w:rPr>
          <w:t>нокаут</w:t>
        </w:r>
      </w:hyperlink>
      <w:r>
        <w:t>) или если он получил травму, не позволяющую продолжать бой (технический нокаут). Если после установленного количества раундов поединок не был прекращён, то победитель определяется оценками судей.</w:t>
      </w:r>
    </w:p>
    <w:p w:rsidR="00B638E6" w:rsidRDefault="00B638E6" w:rsidP="00B638E6">
      <w:pPr>
        <w:spacing w:after="160" w:line="360" w:lineRule="auto"/>
        <w:ind w:firstLine="708"/>
        <w:jc w:val="both"/>
        <w:rPr>
          <w:rFonts w:eastAsia="Calibri"/>
          <w:color w:val="333333"/>
          <w:shd w:val="clear" w:color="auto" w:fill="FFFFFF"/>
          <w:lang w:eastAsia="en-US"/>
        </w:rPr>
      </w:pPr>
      <w:r>
        <w:rPr>
          <w:rFonts w:eastAsia="Calibri"/>
          <w:b/>
          <w:lang w:eastAsia="en-US"/>
        </w:rPr>
        <w:lastRenderedPageBreak/>
        <w:t>Актуальность программы и педагогическая целесообразность</w:t>
      </w:r>
      <w:r>
        <w:t xml:space="preserve"> связана с тем, что её реализация позволяет удовлетворить запросы родителей в организации занятий детей школьного возраста общефизической подготовкой, так и для подростков, не прошедших отбор на обучение по другим видам спорта. Занятия боксом всесторонне развивают обучающегося, формируют потенциал для физического развития, восполняют недостаток двигательной активности современных школьников. Способствуют воспитанию волевых черт характера: </w:t>
      </w:r>
      <w:r>
        <w:rPr>
          <w:rFonts w:eastAsia="Calibri"/>
          <w:bCs/>
          <w:color w:val="333333"/>
          <w:shd w:val="clear" w:color="auto" w:fill="FFFFFF"/>
          <w:lang w:eastAsia="en-US"/>
        </w:rPr>
        <w:t>целеустремленность и настойчивость, выдержка и самообладание, решительность и смелость, инициативность и дисциплинированность</w:t>
      </w:r>
      <w:r>
        <w:rPr>
          <w:rFonts w:eastAsia="Calibri"/>
          <w:color w:val="333333"/>
          <w:shd w:val="clear" w:color="auto" w:fill="FFFFFF"/>
          <w:lang w:eastAsia="en-US"/>
        </w:rPr>
        <w:t>.</w:t>
      </w:r>
    </w:p>
    <w:p w:rsidR="00B638E6" w:rsidRDefault="00B638E6" w:rsidP="00B638E6">
      <w:pPr>
        <w:spacing w:line="360" w:lineRule="auto"/>
        <w:jc w:val="both"/>
      </w:pPr>
      <w:r>
        <w:t xml:space="preserve">    </w:t>
      </w:r>
      <w:r>
        <w:tab/>
        <w:t xml:space="preserve">Установка на всестороннее развитие личности предполагает </w:t>
      </w:r>
      <w:proofErr w:type="gramStart"/>
      <w:r>
        <w:t>овладение  основами</w:t>
      </w:r>
      <w:proofErr w:type="gramEnd"/>
      <w:r>
        <w:t xml:space="preserve"> физической культуры, слагаемыми которой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B638E6" w:rsidRDefault="00B638E6" w:rsidP="00B638E6">
      <w:pPr>
        <w:spacing w:after="160" w:line="360" w:lineRule="auto"/>
        <w:ind w:firstLine="708"/>
        <w:rPr>
          <w:rFonts w:eastAsia="Calibri"/>
          <w:color w:val="333333"/>
          <w:shd w:val="clear" w:color="auto" w:fill="FFFFFF"/>
          <w:lang w:eastAsia="en-US"/>
        </w:rPr>
      </w:pPr>
      <w:r>
        <w:rPr>
          <w:rFonts w:eastAsia="Calibri"/>
          <w:b/>
          <w:lang w:eastAsia="en-US"/>
        </w:rPr>
        <w:t>Отличительной</w:t>
      </w:r>
      <w:r>
        <w:rPr>
          <w:rFonts w:eastAsia="Calibri"/>
          <w:b/>
          <w:spacing w:val="53"/>
          <w:lang w:eastAsia="en-US"/>
        </w:rPr>
        <w:t xml:space="preserve"> </w:t>
      </w:r>
      <w:r>
        <w:rPr>
          <w:rFonts w:eastAsia="Calibri"/>
          <w:b/>
          <w:lang w:eastAsia="en-US"/>
        </w:rPr>
        <w:t>особенностью</w:t>
      </w:r>
      <w:r>
        <w:rPr>
          <w:rFonts w:eastAsia="Calibri"/>
          <w:b/>
          <w:spacing w:val="47"/>
          <w:lang w:eastAsia="en-US"/>
        </w:rPr>
        <w:t xml:space="preserve"> </w:t>
      </w:r>
      <w:r>
        <w:rPr>
          <w:rFonts w:eastAsia="Calibri"/>
          <w:b/>
          <w:lang w:eastAsia="en-US"/>
        </w:rPr>
        <w:t>Программы</w:t>
      </w:r>
      <w:r>
        <w:rPr>
          <w:rFonts w:eastAsia="Calibri"/>
          <w:lang w:eastAsia="en-US"/>
        </w:rPr>
        <w:t xml:space="preserve"> является </w:t>
      </w:r>
      <w:r>
        <w:rPr>
          <w:rFonts w:eastAsia="Calibri"/>
          <w:color w:val="333333"/>
          <w:shd w:val="clear" w:color="auto" w:fill="FFFFFF"/>
          <w:lang w:eastAsia="en-US"/>
        </w:rPr>
        <w:t>ее направленность на развитие у обучающихся координации движений, принятие правильных решений в быстро меняющейся обстановке, развитию силы, быстроты и выносливости.</w:t>
      </w:r>
    </w:p>
    <w:p w:rsidR="00B638E6" w:rsidRDefault="00B638E6" w:rsidP="00B638E6">
      <w:pPr>
        <w:spacing w:line="360" w:lineRule="auto"/>
        <w:ind w:firstLine="708"/>
        <w:jc w:val="both"/>
      </w:pPr>
      <w:r>
        <w:rPr>
          <w:b/>
        </w:rPr>
        <w:t xml:space="preserve">Специфика организации обучения </w:t>
      </w:r>
      <w:r>
        <w:t>исходит из наличия и условий учебно-тренировочной базы с учётом оптимального объёма разносторонней физической подготовки; постепенного увеличения интенсивности тренировочного процесса.  Структура образовательной программы подразумевает обучение по модулю:</w:t>
      </w:r>
    </w:p>
    <w:p w:rsidR="00B638E6" w:rsidRDefault="00B638E6" w:rsidP="00B638E6">
      <w:pPr>
        <w:spacing w:line="360" w:lineRule="auto"/>
        <w:ind w:firstLine="708"/>
        <w:jc w:val="both"/>
      </w:pPr>
      <w:r>
        <w:t xml:space="preserve">- Модуль 1 – </w:t>
      </w:r>
      <w:proofErr w:type="spellStart"/>
      <w:r>
        <w:t>общеподготовительный</w:t>
      </w:r>
      <w:proofErr w:type="spellEnd"/>
      <w:r>
        <w:t xml:space="preserve"> -  2 часа в неделю.</w:t>
      </w:r>
    </w:p>
    <w:p w:rsidR="00B638E6" w:rsidRDefault="00B638E6" w:rsidP="00B638E6">
      <w:pPr>
        <w:spacing w:line="360" w:lineRule="auto"/>
        <w:ind w:firstLine="708"/>
        <w:jc w:val="both"/>
      </w:pPr>
      <w:r>
        <w:t>- Модуль 2 – специализированный -  4 часа в неделю.</w:t>
      </w:r>
    </w:p>
    <w:p w:rsidR="00B638E6" w:rsidRDefault="00B638E6" w:rsidP="00B638E6">
      <w:pPr>
        <w:spacing w:line="360" w:lineRule="auto"/>
        <w:ind w:firstLine="708"/>
        <w:jc w:val="both"/>
      </w:pPr>
      <w:r>
        <w:t xml:space="preserve"> Адреса места осуществления образовательной деятельности по дополнительной общеразвивающей программе «В двух шагах от ринга»</w:t>
      </w:r>
      <w:r>
        <w:rPr>
          <w:b/>
        </w:rPr>
        <w:t>:</w:t>
      </w:r>
    </w:p>
    <w:p w:rsidR="00B638E6" w:rsidRDefault="00B638E6" w:rsidP="00B638E6">
      <w:pPr>
        <w:spacing w:line="360" w:lineRule="auto"/>
        <w:jc w:val="both"/>
        <w:rPr>
          <w:color w:val="000000"/>
          <w:shd w:val="clear" w:color="auto" w:fill="FFFFFF"/>
        </w:rPr>
      </w:pPr>
      <w:r>
        <w:t>-188320,</w:t>
      </w:r>
      <w:r>
        <w:rPr>
          <w:color w:val="FF0000"/>
        </w:rPr>
        <w:t xml:space="preserve"> </w:t>
      </w:r>
      <w:r>
        <w:t xml:space="preserve">Ленинградская область, Гатчинский район, </w:t>
      </w:r>
      <w:r>
        <w:rPr>
          <w:color w:val="000000"/>
          <w:shd w:val="clear" w:color="auto" w:fill="FFFFFF"/>
        </w:rPr>
        <w:t>Зал единоборств ул. Гатчинская, д.20А, блок “Е” (2 этаж).</w:t>
      </w:r>
    </w:p>
    <w:p w:rsidR="00B638E6" w:rsidRDefault="00B638E6" w:rsidP="00B638E6">
      <w:pPr>
        <w:spacing w:line="360" w:lineRule="auto"/>
        <w:jc w:val="both"/>
        <w:rPr>
          <w:lang w:eastAsia="zh-CN"/>
        </w:rPr>
      </w:pPr>
      <w:r>
        <w:rPr>
          <w:b/>
          <w:color w:val="000000"/>
          <w:shd w:val="clear" w:color="auto" w:fill="FFFFFF"/>
        </w:rPr>
        <w:t xml:space="preserve">Цель Программы Модуль 1 </w:t>
      </w:r>
      <w:proofErr w:type="spellStart"/>
      <w:r>
        <w:rPr>
          <w:b/>
          <w:color w:val="000000"/>
          <w:shd w:val="clear" w:color="auto" w:fill="FFFFFF"/>
        </w:rPr>
        <w:t>общеподготовительный</w:t>
      </w:r>
      <w:proofErr w:type="spellEnd"/>
      <w:r>
        <w:rPr>
          <w:color w:val="000000"/>
          <w:shd w:val="clear" w:color="auto" w:fill="FFFFFF"/>
        </w:rPr>
        <w:t>:</w:t>
      </w:r>
      <w:r>
        <w:t xml:space="preserve"> </w:t>
      </w:r>
      <w:r>
        <w:rPr>
          <w:lang w:eastAsia="zh-CN"/>
        </w:rPr>
        <w:t>содействие овладению обучающимися упражнениями общей физической подготовки, приобретение знаний, умений и навыков в области физической культуры и спорта, медицины и гигиены.</w:t>
      </w:r>
    </w:p>
    <w:p w:rsidR="00B638E6" w:rsidRDefault="00B638E6" w:rsidP="00B638E6">
      <w:pPr>
        <w:spacing w:line="360" w:lineRule="auto"/>
        <w:ind w:firstLine="708"/>
        <w:jc w:val="both"/>
        <w:rPr>
          <w:rStyle w:val="a5"/>
          <w:b w:val="0"/>
        </w:rPr>
      </w:pPr>
      <w:r>
        <w:rPr>
          <w:rStyle w:val="a5"/>
        </w:rPr>
        <w:t xml:space="preserve">Обучающие задачи </w:t>
      </w:r>
      <w:proofErr w:type="spellStart"/>
      <w:r>
        <w:rPr>
          <w:rStyle w:val="a5"/>
        </w:rPr>
        <w:t>общеподготовительного</w:t>
      </w:r>
      <w:proofErr w:type="spellEnd"/>
      <w:r>
        <w:rPr>
          <w:rStyle w:val="a5"/>
        </w:rPr>
        <w:t xml:space="preserve"> модуля:</w:t>
      </w:r>
      <w:r>
        <w:rPr>
          <w:rStyle w:val="a5"/>
          <w:b w:val="0"/>
        </w:rPr>
        <w:t xml:space="preserve"> формирование общих представлений о боксе, о его возможностях и значении в процессе укрепления здоровья, физическом развитии и физической подготовленности обучающихся;</w:t>
      </w:r>
    </w:p>
    <w:p w:rsidR="00B638E6" w:rsidRDefault="00B638E6" w:rsidP="00B638E6">
      <w:pPr>
        <w:spacing w:line="360" w:lineRule="auto"/>
        <w:ind w:firstLine="708"/>
        <w:jc w:val="both"/>
        <w:rPr>
          <w:rStyle w:val="a5"/>
          <w:b w:val="0"/>
        </w:rPr>
      </w:pPr>
      <w:r>
        <w:rPr>
          <w:rStyle w:val="a5"/>
        </w:rPr>
        <w:t xml:space="preserve">Развивающие задачи </w:t>
      </w:r>
      <w:proofErr w:type="spellStart"/>
      <w:r>
        <w:rPr>
          <w:rStyle w:val="a5"/>
        </w:rPr>
        <w:t>общеподготовительного</w:t>
      </w:r>
      <w:proofErr w:type="spellEnd"/>
      <w:r>
        <w:rPr>
          <w:rStyle w:val="a5"/>
        </w:rPr>
        <w:t xml:space="preserve"> модуля:</w:t>
      </w:r>
      <w:r>
        <w:rPr>
          <w:rStyle w:val="a5"/>
          <w:b w:val="0"/>
        </w:rPr>
        <w:t xml:space="preserve"> развивать быстроту, координацию, ловкость, силу и способствовать повышению уровня функциональной подготовленности;</w:t>
      </w:r>
    </w:p>
    <w:p w:rsidR="00B638E6" w:rsidRDefault="00B638E6" w:rsidP="00B638E6">
      <w:pPr>
        <w:spacing w:line="360" w:lineRule="auto"/>
        <w:ind w:firstLine="708"/>
        <w:jc w:val="both"/>
        <w:rPr>
          <w:rStyle w:val="a5"/>
          <w:b w:val="0"/>
        </w:rPr>
      </w:pPr>
      <w:r>
        <w:rPr>
          <w:rStyle w:val="a5"/>
        </w:rPr>
        <w:t xml:space="preserve">Воспитательные задачи </w:t>
      </w:r>
      <w:proofErr w:type="spellStart"/>
      <w:r>
        <w:rPr>
          <w:rStyle w:val="a5"/>
        </w:rPr>
        <w:t>общеподготовительного</w:t>
      </w:r>
      <w:proofErr w:type="spellEnd"/>
      <w:r>
        <w:rPr>
          <w:rStyle w:val="a5"/>
        </w:rPr>
        <w:t xml:space="preserve"> модуля:</w:t>
      </w:r>
      <w:r>
        <w:rPr>
          <w:rStyle w:val="a5"/>
          <w:b w:val="0"/>
        </w:rPr>
        <w:t xml:space="preserve"> воспитывать культуру здорового образа жизни и морально-волевых качеств личности.</w:t>
      </w:r>
    </w:p>
    <w:p w:rsidR="00B638E6" w:rsidRPr="00D92B7E" w:rsidRDefault="00B638E6" w:rsidP="00B638E6">
      <w:pPr>
        <w:spacing w:line="360" w:lineRule="auto"/>
        <w:jc w:val="both"/>
        <w:rPr>
          <w:lang w:eastAsia="zh-CN"/>
        </w:rPr>
      </w:pPr>
      <w:r>
        <w:rPr>
          <w:b/>
          <w:color w:val="000000"/>
          <w:shd w:val="clear" w:color="auto" w:fill="FFFFFF"/>
        </w:rPr>
        <w:lastRenderedPageBreak/>
        <w:t>Цель Программы Модуль 2</w:t>
      </w:r>
      <w:r w:rsidRPr="008F1FEE">
        <w:rPr>
          <w:b/>
          <w:color w:val="000000"/>
          <w:shd w:val="clear" w:color="auto" w:fill="FFFFFF"/>
        </w:rPr>
        <w:t xml:space="preserve"> </w:t>
      </w:r>
      <w:r>
        <w:rPr>
          <w:b/>
          <w:color w:val="000000"/>
          <w:shd w:val="clear" w:color="auto" w:fill="FFFFFF"/>
        </w:rPr>
        <w:t>специализированный</w:t>
      </w:r>
      <w:r>
        <w:rPr>
          <w:color w:val="000000"/>
          <w:shd w:val="clear" w:color="auto" w:fill="FFFFFF"/>
        </w:rPr>
        <w:t>:</w:t>
      </w:r>
      <w:r w:rsidRPr="00244FCA">
        <w:t xml:space="preserve"> </w:t>
      </w:r>
      <w:r w:rsidRPr="00D92B7E">
        <w:rPr>
          <w:lang w:eastAsia="zh-CN"/>
        </w:rPr>
        <w:t>содействие начальному навыку овладения специальными физическими упражнениями, приобретение знаний, умений и навыков в области физической культуры и спорта, медицины и гигиены.</w:t>
      </w:r>
    </w:p>
    <w:p w:rsidR="00B638E6" w:rsidRPr="00D421EF" w:rsidRDefault="00B638E6" w:rsidP="00B638E6">
      <w:pPr>
        <w:spacing w:line="360" w:lineRule="auto"/>
        <w:jc w:val="both"/>
      </w:pPr>
      <w:r w:rsidRPr="00465FF2">
        <w:rPr>
          <w:rStyle w:val="a5"/>
        </w:rPr>
        <w:t xml:space="preserve">Обучающие </w:t>
      </w:r>
      <w:r>
        <w:rPr>
          <w:rStyle w:val="a5"/>
        </w:rPr>
        <w:t>задачи специализированного модуля</w:t>
      </w:r>
      <w:r w:rsidRPr="00465FF2">
        <w:rPr>
          <w:rStyle w:val="a5"/>
        </w:rPr>
        <w:t>:</w:t>
      </w:r>
      <w:r>
        <w:rPr>
          <w:rStyle w:val="a5"/>
          <w:b w:val="0"/>
        </w:rPr>
        <w:t xml:space="preserve"> </w:t>
      </w:r>
      <w:r w:rsidRPr="00D421EF">
        <w:t xml:space="preserve">Развитие способностей к реализации избранного вида деятельности в предметной области; формирование устойчивой мотивации к занятиям </w:t>
      </w:r>
      <w:r>
        <w:t>физической культурой и спортом;</w:t>
      </w:r>
    </w:p>
    <w:p w:rsidR="00B638E6" w:rsidRDefault="00B638E6" w:rsidP="00B638E6">
      <w:pPr>
        <w:spacing w:line="360" w:lineRule="auto"/>
        <w:jc w:val="both"/>
        <w:rPr>
          <w:rStyle w:val="a4"/>
        </w:rPr>
      </w:pPr>
      <w:r w:rsidRPr="00465FF2">
        <w:rPr>
          <w:rStyle w:val="a5"/>
        </w:rPr>
        <w:t>Развивающие задачи</w:t>
      </w:r>
      <w:r>
        <w:rPr>
          <w:rStyle w:val="a5"/>
        </w:rPr>
        <w:t xml:space="preserve"> специализированного модуля</w:t>
      </w:r>
      <w:r w:rsidRPr="00465FF2">
        <w:rPr>
          <w:rStyle w:val="a5"/>
        </w:rPr>
        <w:t>:</w:t>
      </w:r>
      <w:r>
        <w:rPr>
          <w:rStyle w:val="a5"/>
          <w:b w:val="0"/>
        </w:rPr>
        <w:t xml:space="preserve"> </w:t>
      </w:r>
      <w:r>
        <w:t>Расширение функциональных возможностей всех органов и систем;</w:t>
      </w:r>
    </w:p>
    <w:p w:rsidR="00B638E6" w:rsidRDefault="00B638E6" w:rsidP="00B638E6">
      <w:pPr>
        <w:spacing w:line="360" w:lineRule="auto"/>
        <w:jc w:val="both"/>
      </w:pPr>
      <w:r w:rsidRPr="0012767B">
        <w:rPr>
          <w:rStyle w:val="a5"/>
        </w:rPr>
        <w:t>Воспитательные задачи</w:t>
      </w:r>
      <w:r>
        <w:rPr>
          <w:rStyle w:val="a5"/>
        </w:rPr>
        <w:t xml:space="preserve"> специализированного модуля</w:t>
      </w:r>
      <w:r w:rsidRPr="0012767B">
        <w:rPr>
          <w:rStyle w:val="a5"/>
        </w:rPr>
        <w:t>:</w:t>
      </w:r>
      <w:r>
        <w:rPr>
          <w:rStyle w:val="a5"/>
          <w:b w:val="0"/>
        </w:rPr>
        <w:t xml:space="preserve"> </w:t>
      </w:r>
      <w:r w:rsidRPr="00D421EF">
        <w:t>Воспитание потребности к систематическим занятиям</w:t>
      </w:r>
      <w:r>
        <w:t xml:space="preserve"> физической культурой и спортом.</w:t>
      </w:r>
    </w:p>
    <w:p w:rsidR="00B638E6" w:rsidRDefault="00B638E6" w:rsidP="00B638E6">
      <w:pPr>
        <w:shd w:val="clear" w:color="auto" w:fill="FFFFFF"/>
        <w:spacing w:line="360" w:lineRule="auto"/>
        <w:jc w:val="both"/>
        <w:rPr>
          <w:b/>
          <w:color w:val="000000"/>
        </w:rPr>
      </w:pPr>
      <w:r>
        <w:rPr>
          <w:b/>
          <w:color w:val="000000"/>
        </w:rPr>
        <w:t>Возраст обучающихся –10– 17 лет.</w:t>
      </w:r>
    </w:p>
    <w:p w:rsidR="00B638E6" w:rsidRDefault="00B638E6" w:rsidP="00B638E6">
      <w:pPr>
        <w:shd w:val="clear" w:color="auto" w:fill="FFFFFF"/>
        <w:spacing w:line="360" w:lineRule="auto"/>
        <w:jc w:val="both"/>
        <w:rPr>
          <w:b/>
          <w:color w:val="000000"/>
        </w:rPr>
      </w:pPr>
      <w:r>
        <w:rPr>
          <w:b/>
          <w:color w:val="000000"/>
        </w:rPr>
        <w:t>Программа рассчитана на один год обу</w:t>
      </w:r>
      <w:r>
        <w:rPr>
          <w:b/>
          <w:color w:val="000000"/>
        </w:rPr>
        <w:softHyphen/>
        <w:t>чения.</w:t>
      </w:r>
    </w:p>
    <w:p w:rsidR="00B638E6" w:rsidRDefault="00B638E6" w:rsidP="00B638E6">
      <w:pPr>
        <w:shd w:val="clear" w:color="auto" w:fill="FFFFFF"/>
        <w:spacing w:line="360" w:lineRule="auto"/>
        <w:jc w:val="both"/>
        <w:rPr>
          <w:b/>
          <w:color w:val="000000"/>
        </w:rPr>
      </w:pPr>
      <w:r>
        <w:rPr>
          <w:b/>
          <w:color w:val="000000"/>
        </w:rPr>
        <w:t>Формирование групп.</w:t>
      </w:r>
    </w:p>
    <w:p w:rsidR="00B638E6" w:rsidRDefault="00B638E6" w:rsidP="00B638E6">
      <w:pPr>
        <w:shd w:val="clear" w:color="auto" w:fill="FFFFFF"/>
        <w:spacing w:line="360" w:lineRule="auto"/>
        <w:jc w:val="both"/>
        <w:rPr>
          <w:color w:val="000000"/>
        </w:rPr>
      </w:pPr>
      <w:r>
        <w:rPr>
          <w:color w:val="000000"/>
        </w:rPr>
        <w:t>При формировании учебно-тренировочных групп учитываются следующие особенности:</w:t>
      </w:r>
    </w:p>
    <w:p w:rsidR="00B638E6" w:rsidRDefault="00B638E6" w:rsidP="00B638E6">
      <w:pPr>
        <w:shd w:val="clear" w:color="auto" w:fill="FFFFFF"/>
        <w:spacing w:line="360" w:lineRule="auto"/>
        <w:jc w:val="both"/>
        <w:rPr>
          <w:color w:val="000000"/>
        </w:rPr>
      </w:pPr>
      <w:r>
        <w:rPr>
          <w:color w:val="000000"/>
        </w:rPr>
        <w:t>- возрастные и гендерные особенности развития обучающихся;</w:t>
      </w:r>
    </w:p>
    <w:p w:rsidR="00B638E6" w:rsidRDefault="00B638E6" w:rsidP="00B638E6">
      <w:pPr>
        <w:shd w:val="clear" w:color="auto" w:fill="FFFFFF"/>
        <w:spacing w:line="360" w:lineRule="auto"/>
        <w:jc w:val="both"/>
        <w:rPr>
          <w:color w:val="000000"/>
        </w:rPr>
      </w:pPr>
      <w:r>
        <w:rPr>
          <w:color w:val="000000"/>
        </w:rPr>
        <w:t>-условия материально – технической базы при проведении занятий;</w:t>
      </w:r>
    </w:p>
    <w:p w:rsidR="00B638E6" w:rsidRDefault="00B638E6" w:rsidP="00B638E6">
      <w:pPr>
        <w:shd w:val="clear" w:color="auto" w:fill="FFFFFF"/>
        <w:spacing w:line="360" w:lineRule="auto"/>
        <w:jc w:val="both"/>
        <w:rPr>
          <w:color w:val="000000"/>
        </w:rPr>
      </w:pPr>
      <w:r>
        <w:rPr>
          <w:color w:val="000000"/>
        </w:rPr>
        <w:t>-обязательное соблюдение техники безопасности при организации образовательного процесса;</w:t>
      </w:r>
    </w:p>
    <w:p w:rsidR="00B638E6" w:rsidRDefault="00B638E6" w:rsidP="00B638E6">
      <w:pPr>
        <w:spacing w:line="360" w:lineRule="auto"/>
        <w:jc w:val="both"/>
      </w:pPr>
      <w:r>
        <w:rPr>
          <w:color w:val="000000"/>
        </w:rPr>
        <w:t>-</w:t>
      </w:r>
      <w:r>
        <w:t xml:space="preserve"> спрос и потребности обучающихся и их семей на образовательную услугу.</w:t>
      </w:r>
    </w:p>
    <w:tbl>
      <w:tblPr>
        <w:tblW w:w="0" w:type="auto"/>
        <w:tblInd w:w="149" w:type="dxa"/>
        <w:tblLayout w:type="fixed"/>
        <w:tblCellMar>
          <w:left w:w="0" w:type="dxa"/>
          <w:right w:w="0" w:type="dxa"/>
        </w:tblCellMar>
        <w:tblLook w:val="04A0" w:firstRow="1" w:lastRow="0" w:firstColumn="1" w:lastColumn="0" w:noHBand="0" w:noVBand="1"/>
      </w:tblPr>
      <w:tblGrid>
        <w:gridCol w:w="2410"/>
        <w:gridCol w:w="2268"/>
        <w:gridCol w:w="2693"/>
        <w:gridCol w:w="2977"/>
      </w:tblGrid>
      <w:tr w:rsidR="00B638E6" w:rsidTr="00B638E6">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8E6" w:rsidRDefault="00B638E6">
            <w:pPr>
              <w:pStyle w:val="formattext"/>
              <w:spacing w:before="0" w:beforeAutospacing="0" w:after="0" w:afterAutospacing="0" w:line="360" w:lineRule="auto"/>
              <w:jc w:val="center"/>
              <w:textAlignment w:val="baseline"/>
              <w:rPr>
                <w:color w:val="2D2D2D"/>
              </w:rPr>
            </w:pPr>
            <w:r>
              <w:rPr>
                <w:color w:val="2D2D2D"/>
              </w:rPr>
              <w:t>Продолжительность этапов (в годах)</w:t>
            </w:r>
          </w:p>
        </w:tc>
        <w:tc>
          <w:tcPr>
            <w:tcW w:w="226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638E6" w:rsidRDefault="00B638E6">
            <w:pPr>
              <w:pStyle w:val="formattext"/>
              <w:spacing w:before="0" w:beforeAutospacing="0" w:after="0" w:afterAutospacing="0" w:line="360" w:lineRule="auto"/>
              <w:jc w:val="center"/>
              <w:textAlignment w:val="baseline"/>
              <w:rPr>
                <w:color w:val="2D2D2D"/>
              </w:rPr>
            </w:pPr>
            <w:r>
              <w:rPr>
                <w:color w:val="2D2D2D"/>
              </w:rPr>
              <w:t>Минимальный возраст для зачисления в группы (лет)</w:t>
            </w:r>
          </w:p>
        </w:tc>
        <w:tc>
          <w:tcPr>
            <w:tcW w:w="2693" w:type="dxa"/>
            <w:tcBorders>
              <w:top w:val="single" w:sz="6" w:space="0" w:color="000000"/>
              <w:left w:val="single" w:sz="4" w:space="0" w:color="auto"/>
              <w:bottom w:val="single" w:sz="6" w:space="0" w:color="000000"/>
              <w:right w:val="single" w:sz="6" w:space="0" w:color="000000"/>
            </w:tcBorders>
            <w:hideMark/>
          </w:tcPr>
          <w:p w:rsidR="00B638E6" w:rsidRDefault="00B638E6">
            <w:pPr>
              <w:pStyle w:val="formattext"/>
              <w:spacing w:before="0" w:beforeAutospacing="0" w:after="0" w:afterAutospacing="0" w:line="360" w:lineRule="auto"/>
              <w:jc w:val="center"/>
              <w:textAlignment w:val="baseline"/>
              <w:rPr>
                <w:color w:val="2D2D2D"/>
              </w:rPr>
            </w:pPr>
            <w:r>
              <w:rPr>
                <w:color w:val="2D2D2D"/>
              </w:rPr>
              <w:t>Максимальный возраст для зачисления в группы (лет)</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8E6" w:rsidRDefault="00B638E6">
            <w:pPr>
              <w:spacing w:line="360" w:lineRule="auto"/>
            </w:pPr>
            <w:r>
              <w:t>Число учащихся</w:t>
            </w:r>
          </w:p>
          <w:p w:rsidR="00B638E6" w:rsidRDefault="00B638E6">
            <w:pPr>
              <w:pStyle w:val="formattext"/>
              <w:spacing w:before="0" w:beforeAutospacing="0" w:after="0" w:afterAutospacing="0" w:line="360" w:lineRule="auto"/>
              <w:jc w:val="center"/>
              <w:textAlignment w:val="baseline"/>
              <w:rPr>
                <w:color w:val="2D2D2D"/>
              </w:rPr>
            </w:pPr>
            <w:r>
              <w:t>в группе</w:t>
            </w:r>
            <w:r>
              <w:rPr>
                <w:color w:val="2D2D2D"/>
              </w:rPr>
              <w:t xml:space="preserve"> </w:t>
            </w:r>
          </w:p>
          <w:p w:rsidR="00B638E6" w:rsidRDefault="00B638E6">
            <w:pPr>
              <w:pStyle w:val="formattext"/>
              <w:spacing w:before="0" w:beforeAutospacing="0" w:after="0" w:afterAutospacing="0" w:line="360" w:lineRule="auto"/>
              <w:jc w:val="center"/>
              <w:textAlignment w:val="baseline"/>
              <w:rPr>
                <w:color w:val="2D2D2D"/>
              </w:rPr>
            </w:pPr>
            <w:r>
              <w:rPr>
                <w:color w:val="2D2D2D"/>
              </w:rPr>
              <w:t>(минимальное и максимальное)</w:t>
            </w:r>
          </w:p>
        </w:tc>
      </w:tr>
      <w:tr w:rsidR="00B638E6" w:rsidTr="00B638E6">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8E6" w:rsidRDefault="00B638E6">
            <w:pPr>
              <w:pStyle w:val="formattext"/>
              <w:spacing w:before="0" w:beforeAutospacing="0" w:after="0" w:afterAutospacing="0" w:line="360" w:lineRule="auto"/>
              <w:jc w:val="center"/>
              <w:textAlignment w:val="baseline"/>
              <w:rPr>
                <w:color w:val="2D2D2D"/>
              </w:rPr>
            </w:pPr>
            <w:r>
              <w:rPr>
                <w:color w:val="2D2D2D"/>
              </w:rPr>
              <w:t xml:space="preserve"> 1 год</w:t>
            </w:r>
          </w:p>
        </w:tc>
        <w:tc>
          <w:tcPr>
            <w:tcW w:w="226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638E6" w:rsidRDefault="00B638E6">
            <w:pPr>
              <w:pStyle w:val="formattext"/>
              <w:spacing w:before="0" w:beforeAutospacing="0" w:after="0" w:afterAutospacing="0" w:line="360" w:lineRule="auto"/>
              <w:jc w:val="center"/>
              <w:textAlignment w:val="baseline"/>
              <w:rPr>
                <w:color w:val="2D2D2D"/>
              </w:rPr>
            </w:pPr>
            <w:r>
              <w:rPr>
                <w:color w:val="2D2D2D"/>
              </w:rPr>
              <w:t>7</w:t>
            </w:r>
          </w:p>
        </w:tc>
        <w:tc>
          <w:tcPr>
            <w:tcW w:w="2693" w:type="dxa"/>
            <w:tcBorders>
              <w:top w:val="single" w:sz="6" w:space="0" w:color="000000"/>
              <w:left w:val="single" w:sz="4" w:space="0" w:color="auto"/>
              <w:bottom w:val="single" w:sz="6" w:space="0" w:color="000000"/>
              <w:right w:val="single" w:sz="6" w:space="0" w:color="000000"/>
            </w:tcBorders>
            <w:hideMark/>
          </w:tcPr>
          <w:p w:rsidR="00B638E6" w:rsidRDefault="00B638E6">
            <w:pPr>
              <w:jc w:val="center"/>
            </w:pPr>
            <w:r>
              <w:t>16</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8E6" w:rsidRDefault="00B638E6">
            <w:pPr>
              <w:pStyle w:val="formattext"/>
              <w:spacing w:before="0" w:beforeAutospacing="0" w:after="0" w:afterAutospacing="0" w:line="360" w:lineRule="auto"/>
              <w:jc w:val="center"/>
              <w:textAlignment w:val="baseline"/>
              <w:rPr>
                <w:color w:val="2D2D2D"/>
              </w:rPr>
            </w:pPr>
            <w:r>
              <w:rPr>
                <w:color w:val="2D2D2D"/>
              </w:rPr>
              <w:t>15 - 30</w:t>
            </w:r>
          </w:p>
        </w:tc>
      </w:tr>
    </w:tbl>
    <w:p w:rsidR="00B638E6" w:rsidRDefault="00B638E6" w:rsidP="00B638E6">
      <w:pPr>
        <w:suppressAutoHyphens/>
        <w:spacing w:line="360" w:lineRule="auto"/>
        <w:jc w:val="both"/>
        <w:rPr>
          <w:lang w:eastAsia="zh-CN"/>
        </w:rPr>
      </w:pPr>
      <w:r>
        <w:rPr>
          <w:b/>
          <w:lang w:eastAsia="zh-CN"/>
        </w:rPr>
        <w:t xml:space="preserve">Режим занятий по </w:t>
      </w:r>
      <w:proofErr w:type="spellStart"/>
      <w:r>
        <w:rPr>
          <w:b/>
          <w:lang w:eastAsia="zh-CN"/>
        </w:rPr>
        <w:t>общеподготовительному</w:t>
      </w:r>
      <w:proofErr w:type="spellEnd"/>
      <w:r>
        <w:rPr>
          <w:b/>
          <w:lang w:eastAsia="zh-CN"/>
        </w:rPr>
        <w:t xml:space="preserve"> модулю:</w:t>
      </w:r>
    </w:p>
    <w:p w:rsidR="00B638E6" w:rsidRDefault="00B638E6" w:rsidP="00B638E6">
      <w:pPr>
        <w:suppressAutoHyphens/>
        <w:spacing w:line="360" w:lineRule="auto"/>
        <w:jc w:val="both"/>
        <w:rPr>
          <w:lang w:eastAsia="zh-CN"/>
        </w:rPr>
      </w:pPr>
      <w:r>
        <w:rPr>
          <w:lang w:eastAsia="zh-CN"/>
        </w:rPr>
        <w:t>-продолжительность одного часа 45 минут;</w:t>
      </w:r>
    </w:p>
    <w:p w:rsidR="00B638E6" w:rsidRDefault="00B638E6" w:rsidP="00B638E6">
      <w:pPr>
        <w:suppressAutoHyphens/>
        <w:spacing w:line="360" w:lineRule="auto"/>
        <w:jc w:val="both"/>
        <w:rPr>
          <w:lang w:eastAsia="zh-CN"/>
        </w:rPr>
      </w:pPr>
      <w:r>
        <w:rPr>
          <w:lang w:eastAsia="zh-CN"/>
        </w:rPr>
        <w:t>-продолжительность одного занятия 45 минут;</w:t>
      </w:r>
    </w:p>
    <w:p w:rsidR="00B638E6" w:rsidRDefault="00B638E6" w:rsidP="00B638E6">
      <w:pPr>
        <w:suppressAutoHyphens/>
        <w:spacing w:line="360" w:lineRule="auto"/>
        <w:jc w:val="both"/>
        <w:rPr>
          <w:lang w:eastAsia="zh-CN"/>
        </w:rPr>
      </w:pPr>
      <w:r>
        <w:rPr>
          <w:lang w:eastAsia="zh-CN"/>
        </w:rPr>
        <w:t>-занятия проводятся 1 раза в неделю, общий недельный объём 2 часов;</w:t>
      </w:r>
    </w:p>
    <w:p w:rsidR="00B638E6" w:rsidRDefault="00B638E6" w:rsidP="00B638E6">
      <w:pPr>
        <w:suppressAutoHyphens/>
        <w:spacing w:line="360" w:lineRule="auto"/>
        <w:jc w:val="both"/>
        <w:rPr>
          <w:lang w:eastAsia="zh-CN"/>
        </w:rPr>
      </w:pPr>
      <w:r>
        <w:rPr>
          <w:lang w:eastAsia="zh-CN"/>
        </w:rPr>
        <w:t>-учебно-тематический план рассчитан на 43 недель, без учёта праздничных и выходных дней;</w:t>
      </w:r>
    </w:p>
    <w:p w:rsidR="00B638E6" w:rsidRDefault="00B638E6" w:rsidP="00B638E6">
      <w:pPr>
        <w:suppressAutoHyphens/>
        <w:spacing w:line="360" w:lineRule="auto"/>
        <w:jc w:val="both"/>
        <w:rPr>
          <w:lang w:eastAsia="zh-CN"/>
        </w:rPr>
      </w:pPr>
      <w:r>
        <w:rPr>
          <w:lang w:eastAsia="zh-CN"/>
        </w:rPr>
        <w:t>-между занятиями предусмотрены перерывы не менее 10 минут.</w:t>
      </w:r>
    </w:p>
    <w:p w:rsidR="00B638E6" w:rsidRPr="00D65744" w:rsidRDefault="00B638E6" w:rsidP="00B638E6">
      <w:pPr>
        <w:suppressAutoHyphens/>
        <w:spacing w:line="360" w:lineRule="auto"/>
        <w:jc w:val="both"/>
        <w:rPr>
          <w:lang w:eastAsia="zh-CN"/>
        </w:rPr>
      </w:pPr>
      <w:r w:rsidRPr="00D65744">
        <w:rPr>
          <w:b/>
          <w:lang w:eastAsia="zh-CN"/>
        </w:rPr>
        <w:t>Режим занятий по специализированному модулю:</w:t>
      </w:r>
    </w:p>
    <w:p w:rsidR="00B638E6" w:rsidRPr="00D65744" w:rsidRDefault="00B638E6" w:rsidP="00B638E6">
      <w:pPr>
        <w:suppressAutoHyphens/>
        <w:spacing w:line="360" w:lineRule="auto"/>
        <w:jc w:val="both"/>
        <w:rPr>
          <w:lang w:eastAsia="zh-CN"/>
        </w:rPr>
      </w:pPr>
      <w:r w:rsidRPr="00D65744">
        <w:rPr>
          <w:lang w:eastAsia="zh-CN"/>
        </w:rPr>
        <w:t>-продолжительность одного часа 45 минут;</w:t>
      </w:r>
    </w:p>
    <w:p w:rsidR="00B638E6" w:rsidRPr="00D65744" w:rsidRDefault="00B638E6" w:rsidP="00B638E6">
      <w:pPr>
        <w:suppressAutoHyphens/>
        <w:spacing w:line="360" w:lineRule="auto"/>
        <w:jc w:val="both"/>
        <w:rPr>
          <w:lang w:eastAsia="zh-CN"/>
        </w:rPr>
      </w:pPr>
      <w:r w:rsidRPr="00D65744">
        <w:rPr>
          <w:lang w:eastAsia="zh-CN"/>
        </w:rPr>
        <w:t>-продолжительность одного занятия 45 минут;</w:t>
      </w:r>
    </w:p>
    <w:p w:rsidR="00B638E6" w:rsidRPr="00D65744" w:rsidRDefault="00B638E6" w:rsidP="00B638E6">
      <w:pPr>
        <w:suppressAutoHyphens/>
        <w:spacing w:line="360" w:lineRule="auto"/>
        <w:jc w:val="both"/>
        <w:rPr>
          <w:lang w:eastAsia="zh-CN"/>
        </w:rPr>
      </w:pPr>
      <w:r w:rsidRPr="00D65744">
        <w:rPr>
          <w:lang w:eastAsia="zh-CN"/>
        </w:rPr>
        <w:t xml:space="preserve">-занятия проводятся </w:t>
      </w:r>
      <w:r>
        <w:rPr>
          <w:lang w:eastAsia="zh-CN"/>
        </w:rPr>
        <w:t>2</w:t>
      </w:r>
      <w:r w:rsidRPr="00D65744">
        <w:rPr>
          <w:lang w:eastAsia="zh-CN"/>
        </w:rPr>
        <w:t xml:space="preserve"> раз</w:t>
      </w:r>
      <w:r>
        <w:rPr>
          <w:lang w:eastAsia="zh-CN"/>
        </w:rPr>
        <w:t>а</w:t>
      </w:r>
      <w:r w:rsidRPr="00D65744">
        <w:rPr>
          <w:lang w:eastAsia="zh-CN"/>
        </w:rPr>
        <w:t xml:space="preserve"> в неделю, общий недельный объём </w:t>
      </w:r>
      <w:r>
        <w:rPr>
          <w:lang w:eastAsia="zh-CN"/>
        </w:rPr>
        <w:t>4 часа</w:t>
      </w:r>
      <w:r w:rsidRPr="00D65744">
        <w:rPr>
          <w:lang w:eastAsia="zh-CN"/>
        </w:rPr>
        <w:t>;</w:t>
      </w:r>
    </w:p>
    <w:p w:rsidR="00B638E6" w:rsidRPr="00D65744" w:rsidRDefault="00B638E6" w:rsidP="00B638E6">
      <w:pPr>
        <w:suppressAutoHyphens/>
        <w:spacing w:line="360" w:lineRule="auto"/>
        <w:jc w:val="both"/>
        <w:rPr>
          <w:lang w:eastAsia="zh-CN"/>
        </w:rPr>
      </w:pPr>
      <w:r w:rsidRPr="00D65744">
        <w:rPr>
          <w:lang w:eastAsia="zh-CN"/>
        </w:rPr>
        <w:t>-учебно-тематический план рассчитан на 43 недель, без учёта праздничных и выходных дней;</w:t>
      </w:r>
    </w:p>
    <w:p w:rsidR="00B638E6" w:rsidRDefault="00B638E6" w:rsidP="00B638E6">
      <w:pPr>
        <w:suppressAutoHyphens/>
        <w:spacing w:line="360" w:lineRule="auto"/>
        <w:jc w:val="both"/>
        <w:rPr>
          <w:lang w:eastAsia="zh-CN"/>
        </w:rPr>
      </w:pPr>
      <w:r w:rsidRPr="00D65744">
        <w:rPr>
          <w:lang w:eastAsia="zh-CN"/>
        </w:rPr>
        <w:t>-между занятиями предусмотр</w:t>
      </w:r>
      <w:r>
        <w:rPr>
          <w:lang w:eastAsia="zh-CN"/>
        </w:rPr>
        <w:t>ены перерывы не менее 10 минут.</w:t>
      </w:r>
    </w:p>
    <w:p w:rsidR="00B638E6" w:rsidRDefault="00B638E6" w:rsidP="00B638E6">
      <w:pPr>
        <w:spacing w:line="360" w:lineRule="auto"/>
        <w:ind w:firstLine="708"/>
        <w:jc w:val="both"/>
      </w:pPr>
      <w:r>
        <w:rPr>
          <w:b/>
        </w:rPr>
        <w:lastRenderedPageBreak/>
        <w:t xml:space="preserve">Приём </w:t>
      </w:r>
      <w:r>
        <w:t xml:space="preserve">детей на обучение по программе «В двух шагах от ринга» осуществляется </w:t>
      </w:r>
      <w:r>
        <w:rPr>
          <w:lang w:val="en-US"/>
        </w:rPr>
        <w:t>c</w:t>
      </w:r>
      <w:r>
        <w:t xml:space="preserve"> 21 по 30 августа текущего года при отсутствии медицинских противопоказаний и на основании предварительного просмотра, собеседования, тестирования.</w:t>
      </w:r>
    </w:p>
    <w:p w:rsidR="00B638E6" w:rsidRDefault="00B638E6" w:rsidP="00B638E6">
      <w:pPr>
        <w:spacing w:line="360" w:lineRule="auto"/>
        <w:ind w:firstLine="708"/>
        <w:jc w:val="both"/>
      </w:pPr>
      <w:r>
        <w:rPr>
          <w:b/>
        </w:rPr>
        <w:t xml:space="preserve">Зачисление </w:t>
      </w:r>
      <w:r>
        <w:t xml:space="preserve">обучающихся на обучение по Программе «В двух шагах от ринга» осуществляется при отсутствии медицинских противопоказаний к занятиям и в результате успешно пройденного предварительного просмотра, тестирования, консультации и электронной регистрации (подачи заявки) на </w:t>
      </w:r>
      <w:proofErr w:type="gramStart"/>
      <w:r>
        <w:t>р47.навигатор.дети</w:t>
      </w:r>
      <w:proofErr w:type="gramEnd"/>
      <w:r>
        <w:t>.</w:t>
      </w:r>
    </w:p>
    <w:p w:rsidR="00B638E6" w:rsidRDefault="00B638E6" w:rsidP="00B638E6">
      <w:pPr>
        <w:spacing w:line="360" w:lineRule="auto"/>
        <w:jc w:val="both"/>
        <w:rPr>
          <w:b/>
        </w:rPr>
      </w:pPr>
      <w:r>
        <w:rPr>
          <w:b/>
        </w:rPr>
        <w:t>Форма обучения очная.</w:t>
      </w:r>
    </w:p>
    <w:p w:rsidR="00B638E6" w:rsidRDefault="00B638E6" w:rsidP="00B638E6">
      <w:pPr>
        <w:spacing w:line="360" w:lineRule="auto"/>
        <w:jc w:val="both"/>
      </w:pPr>
      <w:r>
        <w:rPr>
          <w:b/>
          <w:color w:val="000000"/>
        </w:rPr>
        <w:t xml:space="preserve">Формы организации занятий: </w:t>
      </w:r>
      <w:r>
        <w:t>групповые, по подгруппам, индивидуальные. Занятия могут быть теоретическими, практическими, участие в соревнованиях, комбинированными. Комбинированная форма занятий используется чаще всего. Она включает в себя теоретическую часть (беседа, инструктаж, просмотр иллюстраций) и практическую часть (отработка навыков, тренировка, игры, эстафеты, индивидуальной работа).</w:t>
      </w:r>
    </w:p>
    <w:p w:rsidR="00B638E6" w:rsidRDefault="00B638E6" w:rsidP="00B638E6">
      <w:pPr>
        <w:spacing w:line="360" w:lineRule="auto"/>
        <w:jc w:val="both"/>
        <w:rPr>
          <w:b/>
        </w:rPr>
      </w:pPr>
      <w:r>
        <w:rPr>
          <w:b/>
        </w:rPr>
        <w:t>Условия реализации Программы:</w:t>
      </w:r>
    </w:p>
    <w:p w:rsidR="00B638E6" w:rsidRDefault="00B638E6" w:rsidP="00B638E6">
      <w:pPr>
        <w:shd w:val="clear" w:color="auto" w:fill="FFFFFF"/>
        <w:spacing w:line="360" w:lineRule="auto"/>
        <w:jc w:val="both"/>
        <w:rPr>
          <w:u w:val="single"/>
        </w:rPr>
      </w:pPr>
      <w:r>
        <w:rPr>
          <w:u w:val="single"/>
        </w:rPr>
        <w:t>Оборудование и инвентарь</w:t>
      </w:r>
    </w:p>
    <w:p w:rsidR="00B638E6" w:rsidRDefault="00B638E6" w:rsidP="00B638E6">
      <w:pPr>
        <w:shd w:val="clear" w:color="auto" w:fill="FFFFFF"/>
        <w:spacing w:line="360" w:lineRule="auto"/>
        <w:jc w:val="both"/>
      </w:pPr>
      <w:r>
        <w:t>Наличие спортивного зала, инвентаря для прыжков, метаний, бега, скамеек, перекладины, гимнастических палок, мячей для спортивных и подвижных игр, набивных мячей, матов.</w:t>
      </w:r>
    </w:p>
    <w:p w:rsidR="00B638E6" w:rsidRDefault="00B638E6" w:rsidP="00B638E6">
      <w:pPr>
        <w:shd w:val="clear" w:color="auto" w:fill="FFFFFF"/>
        <w:spacing w:line="360" w:lineRule="auto"/>
        <w:jc w:val="both"/>
        <w:rPr>
          <w:u w:val="single"/>
        </w:rPr>
      </w:pPr>
      <w:r>
        <w:rPr>
          <w:u w:val="single"/>
        </w:rPr>
        <w:t xml:space="preserve">Экипировка. </w:t>
      </w:r>
    </w:p>
    <w:p w:rsidR="00B638E6" w:rsidRDefault="00B638E6" w:rsidP="00B638E6">
      <w:pPr>
        <w:spacing w:line="360" w:lineRule="auto"/>
        <w:jc w:val="both"/>
      </w:pPr>
      <w:r>
        <w:t xml:space="preserve">Костюм спортивный, футболки, майки, трусы спортивные, лосины, спортивная обувь. </w:t>
      </w:r>
    </w:p>
    <w:p w:rsidR="00B638E6" w:rsidRDefault="00B638E6" w:rsidP="00B638E6">
      <w:pPr>
        <w:spacing w:line="360" w:lineRule="auto"/>
        <w:jc w:val="both"/>
      </w:pPr>
      <w:r>
        <w:rPr>
          <w:u w:val="single"/>
        </w:rPr>
        <w:t xml:space="preserve">Кадры. </w:t>
      </w:r>
    </w:p>
    <w:p w:rsidR="00B638E6" w:rsidRDefault="00B638E6" w:rsidP="00B638E6">
      <w:pPr>
        <w:spacing w:line="360" w:lineRule="auto"/>
        <w:jc w:val="both"/>
      </w:pPr>
      <w:proofErr w:type="spellStart"/>
      <w:r>
        <w:t>Грицкевич</w:t>
      </w:r>
      <w:proofErr w:type="spellEnd"/>
      <w:r>
        <w:t xml:space="preserve"> Владимир Николаевич (высшая квалификационная категория)</w:t>
      </w:r>
    </w:p>
    <w:p w:rsidR="00B638E6" w:rsidRDefault="00B638E6" w:rsidP="00B638E6">
      <w:pPr>
        <w:spacing w:line="360" w:lineRule="auto"/>
        <w:jc w:val="both"/>
        <w:rPr>
          <w:b/>
        </w:rPr>
      </w:pPr>
      <w:r>
        <w:rPr>
          <w:b/>
        </w:rPr>
        <w:t>Ожидаемые результаты по окончанию реализации программы:</w:t>
      </w:r>
    </w:p>
    <w:p w:rsidR="00B638E6" w:rsidRDefault="00B638E6" w:rsidP="00B638E6">
      <w:pPr>
        <w:spacing w:line="360" w:lineRule="auto"/>
        <w:jc w:val="both"/>
        <w:rPr>
          <w:u w:val="single"/>
        </w:rPr>
      </w:pPr>
      <w:r>
        <w:rPr>
          <w:u w:val="single"/>
        </w:rPr>
        <w:t>1.Обучающиеся будут знать:</w:t>
      </w:r>
    </w:p>
    <w:p w:rsidR="00B638E6" w:rsidRDefault="00B638E6" w:rsidP="00B638E6">
      <w:pPr>
        <w:spacing w:line="360" w:lineRule="auto"/>
        <w:jc w:val="both"/>
      </w:pPr>
      <w:r>
        <w:t>1.Способы укрепления здоровья с помощью физических упражнений, соблюдения режима дня, гигиенических навыков, закаливания.</w:t>
      </w:r>
    </w:p>
    <w:p w:rsidR="00B638E6" w:rsidRDefault="00B638E6" w:rsidP="00B638E6">
      <w:pPr>
        <w:spacing w:line="360" w:lineRule="auto"/>
        <w:jc w:val="both"/>
      </w:pPr>
      <w:r>
        <w:t xml:space="preserve">2.Правила здорового образа жизни, ответственность личности за свое здоровье. </w:t>
      </w:r>
    </w:p>
    <w:p w:rsidR="00B638E6" w:rsidRDefault="00B638E6" w:rsidP="00B638E6">
      <w:pPr>
        <w:spacing w:line="360" w:lineRule="auto"/>
        <w:jc w:val="both"/>
        <w:rPr>
          <w:u w:val="single"/>
        </w:rPr>
      </w:pPr>
      <w:r>
        <w:rPr>
          <w:u w:val="single"/>
        </w:rPr>
        <w:t>2.Обучающиеся будут уметь:</w:t>
      </w:r>
    </w:p>
    <w:p w:rsidR="00B638E6" w:rsidRDefault="00B638E6" w:rsidP="00B638E6">
      <w:pPr>
        <w:spacing w:line="360" w:lineRule="auto"/>
        <w:jc w:val="both"/>
      </w:pPr>
      <w:r>
        <w:t xml:space="preserve">1.Выполнять комплексы </w:t>
      </w:r>
      <w:proofErr w:type="spellStart"/>
      <w:r>
        <w:t>общеподготовительных</w:t>
      </w:r>
      <w:proofErr w:type="spellEnd"/>
      <w:r>
        <w:t>, общеразвивающих физических упражнений.</w:t>
      </w:r>
    </w:p>
    <w:p w:rsidR="00B638E6" w:rsidRDefault="00B638E6" w:rsidP="00B638E6">
      <w:pPr>
        <w:spacing w:line="360" w:lineRule="auto"/>
        <w:jc w:val="both"/>
      </w:pPr>
      <w:r>
        <w:t>2.Пользоваться спортивным инвентарём, тренажёрами.</w:t>
      </w:r>
    </w:p>
    <w:p w:rsidR="00B638E6" w:rsidRDefault="00B638E6" w:rsidP="00B638E6">
      <w:pPr>
        <w:spacing w:line="360" w:lineRule="auto"/>
        <w:jc w:val="both"/>
      </w:pPr>
      <w:r>
        <w:t>3.Применять правила безопасности на занятиях.</w:t>
      </w:r>
    </w:p>
    <w:p w:rsidR="00B638E6" w:rsidRDefault="00B638E6" w:rsidP="00B638E6">
      <w:pPr>
        <w:spacing w:line="360" w:lineRule="auto"/>
        <w:jc w:val="both"/>
      </w:pPr>
      <w:r>
        <w:t>4.Владеть основами техники бокса</w:t>
      </w:r>
    </w:p>
    <w:p w:rsidR="00B638E6" w:rsidRDefault="00B638E6" w:rsidP="00B638E6">
      <w:pPr>
        <w:spacing w:line="360" w:lineRule="auto"/>
        <w:jc w:val="both"/>
      </w:pPr>
    </w:p>
    <w:p w:rsidR="00B638E6" w:rsidRDefault="00B638E6" w:rsidP="00B638E6">
      <w:pPr>
        <w:spacing w:line="360" w:lineRule="auto"/>
        <w:jc w:val="both"/>
        <w:rPr>
          <w:u w:val="single"/>
        </w:rPr>
      </w:pPr>
      <w:r>
        <w:rPr>
          <w:u w:val="single"/>
        </w:rPr>
        <w:t>Личностные результаты освоения Программы:</w:t>
      </w:r>
    </w:p>
    <w:p w:rsidR="00B638E6" w:rsidRDefault="00B638E6" w:rsidP="00B638E6">
      <w:pPr>
        <w:spacing w:line="360" w:lineRule="auto"/>
        <w:jc w:val="both"/>
      </w:pPr>
      <w:r>
        <w:t>- в результате освоения Программы ожидается повышение уровня общей физической подготовленности;</w:t>
      </w:r>
    </w:p>
    <w:p w:rsidR="00B638E6" w:rsidRDefault="00B638E6" w:rsidP="00B638E6">
      <w:pPr>
        <w:spacing w:line="360" w:lineRule="auto"/>
        <w:jc w:val="both"/>
      </w:pPr>
      <w:r>
        <w:t xml:space="preserve">-готовность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B638E6" w:rsidRDefault="00B638E6" w:rsidP="00B638E6">
      <w:pPr>
        <w:spacing w:line="360" w:lineRule="auto"/>
        <w:jc w:val="both"/>
      </w:pPr>
      <w:r>
        <w:lastRenderedPageBreak/>
        <w:t xml:space="preserve">-навыки сотрудничества со сверстниками, детьми младшего, среднего и старшего школьных возрастов, взрослыми в образовательной, общественно полезной, проектной и других видах деятельности; </w:t>
      </w:r>
    </w:p>
    <w:p w:rsidR="00B638E6" w:rsidRDefault="00B638E6" w:rsidP="00B638E6">
      <w:pPr>
        <w:spacing w:line="360" w:lineRule="auto"/>
        <w:jc w:val="both"/>
      </w:pPr>
      <w:r>
        <w:t xml:space="preserve">-нравственное сознание и поведение на основе усвоения общечеловеческих ценностей; </w:t>
      </w:r>
    </w:p>
    <w:p w:rsidR="00B638E6" w:rsidRDefault="00B638E6" w:rsidP="00B638E6">
      <w:pPr>
        <w:spacing w:line="360" w:lineRule="auto"/>
        <w:jc w:val="both"/>
      </w:pPr>
      <w:r>
        <w:t xml:space="preserve">-готовность и способность к образованию, в том числе самообразованию, на протяжении всей жизни;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B638E6" w:rsidRDefault="00B638E6" w:rsidP="00B638E6">
      <w:pPr>
        <w:spacing w:line="360" w:lineRule="auto"/>
        <w:jc w:val="both"/>
      </w:pPr>
      <w: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638E6" w:rsidRDefault="00B638E6" w:rsidP="00B638E6">
      <w:pPr>
        <w:spacing w:line="360" w:lineRule="auto"/>
        <w:jc w:val="both"/>
      </w:pPr>
    </w:p>
    <w:p w:rsidR="00B638E6" w:rsidRDefault="00B638E6" w:rsidP="00B638E6">
      <w:pPr>
        <w:spacing w:line="360" w:lineRule="auto"/>
        <w:jc w:val="both"/>
        <w:rPr>
          <w:u w:val="single"/>
        </w:rPr>
      </w:pPr>
      <w:proofErr w:type="spellStart"/>
      <w:r>
        <w:rPr>
          <w:u w:val="single"/>
        </w:rPr>
        <w:t>Метапредметные</w:t>
      </w:r>
      <w:proofErr w:type="spellEnd"/>
      <w:r>
        <w:rPr>
          <w:u w:val="single"/>
        </w:rPr>
        <w:t xml:space="preserve"> результаты освоения Программы: </w:t>
      </w:r>
    </w:p>
    <w:p w:rsidR="00B638E6" w:rsidRDefault="00B638E6" w:rsidP="00B638E6">
      <w:pPr>
        <w:spacing w:line="360" w:lineRule="auto"/>
        <w:jc w:val="both"/>
      </w:pPr>
      <w:r>
        <w:t xml:space="preserve">-умение самостоятельно определять цели деятельности и составлять планы деятельности; </w:t>
      </w:r>
    </w:p>
    <w:p w:rsidR="00B638E6" w:rsidRDefault="00B638E6" w:rsidP="00B638E6">
      <w:pPr>
        <w:spacing w:line="360" w:lineRule="auto"/>
        <w:jc w:val="both"/>
      </w:pPr>
      <w:r>
        <w:t xml:space="preserve">-самостоятельно осуществлять, контролировать и корректировать деятельность; </w:t>
      </w:r>
    </w:p>
    <w:p w:rsidR="00B638E6" w:rsidRDefault="00B638E6" w:rsidP="00B638E6">
      <w:pPr>
        <w:spacing w:line="360" w:lineRule="auto"/>
        <w:jc w:val="both"/>
      </w:pPr>
      <w:r>
        <w:t xml:space="preserve">-использовать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638E6" w:rsidRDefault="00B638E6" w:rsidP="00B638E6">
      <w:pPr>
        <w:spacing w:line="360" w:lineRule="auto"/>
        <w:jc w:val="both"/>
      </w:pPr>
      <w: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B638E6" w:rsidRDefault="00B638E6" w:rsidP="00B638E6">
      <w:pPr>
        <w:spacing w:line="360" w:lineRule="auto"/>
        <w:jc w:val="both"/>
      </w:pPr>
      <w:r>
        <w:t>-владение навыками познавательной, проектной деятельности, навыками разрешения проблем;</w:t>
      </w:r>
    </w:p>
    <w:p w:rsidR="00B638E6" w:rsidRDefault="00B638E6" w:rsidP="00B638E6">
      <w:pPr>
        <w:spacing w:line="360" w:lineRule="auto"/>
        <w:jc w:val="both"/>
      </w:pPr>
      <w:r>
        <w:t>-способность и готовность к самостоятельному поиску методов решения практических задач, применению различных методов познания;</w:t>
      </w:r>
    </w:p>
    <w:p w:rsidR="00B638E6" w:rsidRDefault="00B638E6" w:rsidP="00B638E6">
      <w:pPr>
        <w:spacing w:line="360" w:lineRule="auto"/>
        <w:jc w:val="both"/>
      </w:pPr>
      <w: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B638E6" w:rsidRDefault="00B638E6" w:rsidP="00B638E6">
      <w:pPr>
        <w:spacing w:line="360" w:lineRule="auto"/>
        <w:jc w:val="both"/>
      </w:pPr>
      <w: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B638E6" w:rsidRDefault="00B638E6" w:rsidP="00B638E6">
      <w:pPr>
        <w:spacing w:line="360" w:lineRule="auto"/>
        <w:jc w:val="both"/>
      </w:pPr>
    </w:p>
    <w:p w:rsidR="00B638E6" w:rsidRDefault="00B638E6" w:rsidP="00B638E6">
      <w:pPr>
        <w:spacing w:line="360" w:lineRule="auto"/>
        <w:jc w:val="both"/>
        <w:rPr>
          <w:u w:val="single"/>
        </w:rPr>
      </w:pPr>
      <w:r>
        <w:rPr>
          <w:u w:val="single"/>
        </w:rPr>
        <w:t xml:space="preserve">Предметные результаты освоения Программы: </w:t>
      </w:r>
    </w:p>
    <w:p w:rsidR="00B638E6" w:rsidRDefault="00B638E6" w:rsidP="00B638E6">
      <w:pPr>
        <w:spacing w:line="360" w:lineRule="auto"/>
        <w:jc w:val="both"/>
      </w:pPr>
      <w: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B638E6" w:rsidRDefault="00B638E6" w:rsidP="00B638E6">
      <w:pPr>
        <w:spacing w:line="360" w:lineRule="auto"/>
        <w:jc w:val="both"/>
      </w:pPr>
      <w: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B638E6" w:rsidRDefault="00B638E6" w:rsidP="00B638E6">
      <w:pPr>
        <w:spacing w:line="360" w:lineRule="auto"/>
        <w:jc w:val="both"/>
      </w:pPr>
      <w: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B638E6" w:rsidRDefault="00B638E6" w:rsidP="00B638E6">
      <w:pPr>
        <w:spacing w:line="360" w:lineRule="auto"/>
        <w:jc w:val="both"/>
      </w:pPr>
      <w:r>
        <w:lastRenderedPageBreak/>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B638E6" w:rsidRDefault="00B638E6" w:rsidP="00B638E6">
      <w:pPr>
        <w:spacing w:line="360" w:lineRule="auto"/>
        <w:ind w:firstLine="708"/>
        <w:jc w:val="both"/>
      </w:pPr>
    </w:p>
    <w:p w:rsidR="00EC22B5" w:rsidRDefault="00922689"/>
    <w:sectPr w:rsidR="00EC22B5" w:rsidSect="00B638E6">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58"/>
    <w:rsid w:val="00691EC4"/>
    <w:rsid w:val="00922689"/>
    <w:rsid w:val="00B638E6"/>
    <w:rsid w:val="00BB034D"/>
    <w:rsid w:val="00E1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A4B1E-028D-49C9-8B15-CF286496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638E6"/>
    <w:pPr>
      <w:spacing w:before="100" w:beforeAutospacing="1" w:after="100" w:afterAutospacing="1"/>
    </w:pPr>
  </w:style>
  <w:style w:type="paragraph" w:customStyle="1" w:styleId="formattext">
    <w:name w:val="formattext"/>
    <w:basedOn w:val="a"/>
    <w:rsid w:val="00B638E6"/>
    <w:pPr>
      <w:spacing w:before="100" w:beforeAutospacing="1" w:after="100" w:afterAutospacing="1"/>
    </w:pPr>
  </w:style>
  <w:style w:type="character" w:styleId="a4">
    <w:name w:val="Hyperlink"/>
    <w:basedOn w:val="a0"/>
    <w:unhideWhenUsed/>
    <w:rsid w:val="00B638E6"/>
    <w:rPr>
      <w:color w:val="0000FF"/>
      <w:u w:val="single"/>
    </w:rPr>
  </w:style>
  <w:style w:type="character" w:styleId="a5">
    <w:name w:val="Strong"/>
    <w:basedOn w:val="a0"/>
    <w:qFormat/>
    <w:rsid w:val="00B63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1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E%D0%BA%D0%B0%D1%83%D1%82" TargetMode="External"/><Relationship Id="rId3" Type="http://schemas.openxmlformats.org/officeDocument/2006/relationships/webSettings" Target="webSettings.xml"/><Relationship Id="rId7" Type="http://schemas.openxmlformats.org/officeDocument/2006/relationships/hyperlink" Target="https://ru.wikipedia.org/w/index.php?title=%D0%A0%D0%B5%D1%84%D0%B5%D1%80%D0%B8_%28%D0%B1%D0%BE%D0%BA%D1%81%29&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A%D1%83%D0%BB%D0%B0%D0%BA_%28%D1%80%D1%83%D0%BA%D0%B0%29" TargetMode="External"/><Relationship Id="rId5" Type="http://schemas.openxmlformats.org/officeDocument/2006/relationships/hyperlink" Target="https://ru.wikipedia.org/wiki/%D0%A1%D0%BF%D0%BE%D1%80%D1%82" TargetMode="External"/><Relationship Id="rId10" Type="http://schemas.openxmlformats.org/officeDocument/2006/relationships/theme" Target="theme/theme1.xml"/><Relationship Id="rId4" Type="http://schemas.openxmlformats.org/officeDocument/2006/relationships/hyperlink" Target="https://ru.wikipedia.org/wiki/%D0%90%D0%BD%D0%B3%D0%BB%D0%B8%D0%B9%D1%81%D0%BA%D0%B8%D0%B9_%D1%8F%D0%B7%D1%8B%D0%B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1904</Words>
  <Characters>10856</Characters>
  <Application>Microsoft Office Word</Application>
  <DocSecurity>0</DocSecurity>
  <Lines>90</Lines>
  <Paragraphs>25</Paragraphs>
  <ScaleCrop>false</ScaleCrop>
  <Company>SPecialiST RePack</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Pashina</dc:creator>
  <cp:keywords/>
  <dc:description/>
  <cp:lastModifiedBy>Olga Pashina</cp:lastModifiedBy>
  <cp:revision>4</cp:revision>
  <dcterms:created xsi:type="dcterms:W3CDTF">2023-09-19T09:43:00Z</dcterms:created>
  <dcterms:modified xsi:type="dcterms:W3CDTF">2023-09-19T09:50:00Z</dcterms:modified>
</cp:coreProperties>
</file>