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5B" w:rsidRDefault="005E525B" w:rsidP="005E525B">
      <w:pPr>
        <w:spacing w:line="360" w:lineRule="auto"/>
        <w:jc w:val="center"/>
      </w:pPr>
      <w:r>
        <w:t>1.ПОЯСНИТЕЛЬНАЯ ЗАПИСКА.</w:t>
      </w:r>
    </w:p>
    <w:p w:rsidR="005E525B" w:rsidRDefault="005E525B" w:rsidP="005E525B">
      <w:pPr>
        <w:spacing w:line="360" w:lineRule="auto"/>
        <w:jc w:val="both"/>
      </w:pPr>
      <w:r>
        <w:t xml:space="preserve">Дополнительная общеразвивающая программа «Плавание» МБОУДО «Коммунарская </w:t>
      </w:r>
      <w:r>
        <w:rPr>
          <w:bCs/>
          <w:spacing w:val="-3"/>
        </w:rPr>
        <w:t xml:space="preserve">СШ» </w:t>
      </w:r>
      <w:r>
        <w:t>(далее – Программа) разработана на основе:</w:t>
      </w:r>
    </w:p>
    <w:p w:rsidR="005E525B" w:rsidRDefault="005E525B" w:rsidP="005E525B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-Федерального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закона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29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декабря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2012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года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№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273-ФЗ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«Об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образовании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в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Российской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Федерации»;</w:t>
      </w:r>
    </w:p>
    <w:p w:rsidR="005E525B" w:rsidRDefault="005E525B" w:rsidP="005E525B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-Концепции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развития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дополнительного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образования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детей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2030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года,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утверждена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lang w:eastAsia="en-US"/>
        </w:rPr>
        <w:t>распоряжением</w:t>
      </w:r>
      <w:r>
        <w:rPr>
          <w:rFonts w:eastAsia="Calibri"/>
          <w:spacing w:val="15"/>
          <w:lang w:eastAsia="en-US"/>
        </w:rPr>
        <w:t xml:space="preserve"> </w:t>
      </w:r>
      <w:r>
        <w:rPr>
          <w:rFonts w:eastAsia="Calibri"/>
          <w:lang w:eastAsia="en-US"/>
        </w:rPr>
        <w:t>Правительства</w:t>
      </w:r>
      <w:r>
        <w:rPr>
          <w:rFonts w:eastAsia="Calibri"/>
          <w:spacing w:val="9"/>
          <w:lang w:eastAsia="en-US"/>
        </w:rPr>
        <w:t xml:space="preserve"> </w:t>
      </w:r>
      <w:r>
        <w:rPr>
          <w:rFonts w:eastAsia="Calibri"/>
          <w:lang w:eastAsia="en-US"/>
        </w:rPr>
        <w:t>Российской</w:t>
      </w:r>
      <w:r>
        <w:rPr>
          <w:rFonts w:eastAsia="Calibri"/>
          <w:spacing w:val="18"/>
          <w:lang w:eastAsia="en-US"/>
        </w:rPr>
        <w:t xml:space="preserve"> </w:t>
      </w:r>
      <w:r>
        <w:rPr>
          <w:rFonts w:eastAsia="Calibri"/>
          <w:lang w:eastAsia="en-US"/>
        </w:rPr>
        <w:t>Федерации</w:t>
      </w:r>
      <w:r>
        <w:rPr>
          <w:rFonts w:eastAsia="Calibri"/>
          <w:spacing w:val="10"/>
          <w:lang w:eastAsia="en-US"/>
        </w:rPr>
        <w:t xml:space="preserve"> </w:t>
      </w:r>
      <w:r>
        <w:rPr>
          <w:rFonts w:eastAsia="Calibri"/>
          <w:lang w:eastAsia="en-US"/>
        </w:rPr>
        <w:t>от</w:t>
      </w:r>
      <w:r>
        <w:rPr>
          <w:rFonts w:eastAsia="Calibri"/>
          <w:spacing w:val="2"/>
          <w:lang w:eastAsia="en-US"/>
        </w:rPr>
        <w:t xml:space="preserve"> </w:t>
      </w:r>
      <w:r>
        <w:rPr>
          <w:rFonts w:eastAsia="Calibri"/>
          <w:lang w:eastAsia="en-US"/>
        </w:rPr>
        <w:t>31</w:t>
      </w:r>
      <w:r>
        <w:rPr>
          <w:rFonts w:eastAsia="Calibri"/>
          <w:spacing w:val="11"/>
          <w:lang w:eastAsia="en-US"/>
        </w:rPr>
        <w:t xml:space="preserve"> </w:t>
      </w:r>
      <w:r>
        <w:rPr>
          <w:rFonts w:eastAsia="Calibri"/>
          <w:lang w:eastAsia="en-US"/>
        </w:rPr>
        <w:t>марта</w:t>
      </w:r>
      <w:r>
        <w:rPr>
          <w:rFonts w:eastAsia="Calibri"/>
          <w:spacing w:val="10"/>
          <w:lang w:eastAsia="en-US"/>
        </w:rPr>
        <w:t xml:space="preserve"> </w:t>
      </w:r>
      <w:r>
        <w:rPr>
          <w:rFonts w:eastAsia="Calibri"/>
          <w:lang w:eastAsia="en-US"/>
        </w:rPr>
        <w:t>2022</w:t>
      </w:r>
      <w:r>
        <w:rPr>
          <w:rFonts w:eastAsia="Calibri"/>
          <w:spacing w:val="11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  <w:r>
        <w:rPr>
          <w:rFonts w:eastAsia="Calibri"/>
          <w:spacing w:val="5"/>
          <w:lang w:eastAsia="en-US"/>
        </w:rPr>
        <w:t xml:space="preserve"> </w:t>
      </w:r>
      <w:r>
        <w:rPr>
          <w:rFonts w:eastAsia="Calibri"/>
          <w:lang w:eastAsia="en-US"/>
        </w:rPr>
        <w:t>№</w:t>
      </w:r>
      <w:r>
        <w:rPr>
          <w:rFonts w:eastAsia="Calibri"/>
          <w:spacing w:val="3"/>
          <w:lang w:eastAsia="en-US"/>
        </w:rPr>
        <w:t xml:space="preserve"> </w:t>
      </w:r>
      <w:r>
        <w:rPr>
          <w:rFonts w:eastAsia="Calibri"/>
          <w:lang w:eastAsia="en-US"/>
        </w:rPr>
        <w:t>678</w:t>
      </w:r>
      <w:r>
        <w:rPr>
          <w:rFonts w:eastAsia="Calibri"/>
          <w:spacing w:val="-31"/>
          <w:lang w:eastAsia="en-US"/>
        </w:rPr>
        <w:t xml:space="preserve"> </w:t>
      </w:r>
      <w:r>
        <w:rPr>
          <w:rFonts w:eastAsia="Calibri"/>
          <w:lang w:eastAsia="en-US"/>
        </w:rPr>
        <w:t>-р;</w:t>
      </w:r>
    </w:p>
    <w:p w:rsidR="005E525B" w:rsidRDefault="005E525B" w:rsidP="005E525B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-Стратегии развития воспитания в Российской Федерации на период до 2025 года, утверждена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распоряжением</w:t>
      </w:r>
      <w:r>
        <w:rPr>
          <w:rFonts w:eastAsia="Calibri"/>
          <w:spacing w:val="2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Правительства</w:t>
      </w:r>
      <w:r>
        <w:rPr>
          <w:rFonts w:eastAsia="Calibri"/>
          <w:spacing w:val="-3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Российской</w:t>
      </w:r>
      <w:r>
        <w:rPr>
          <w:rFonts w:eastAsia="Calibri"/>
          <w:spacing w:val="4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Федерации</w:t>
      </w:r>
      <w:r>
        <w:rPr>
          <w:rFonts w:eastAsia="Calibri"/>
          <w:spacing w:val="-3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</w:t>
      </w:r>
      <w:r>
        <w:rPr>
          <w:rFonts w:eastAsia="Calibri"/>
          <w:spacing w:val="-8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29</w:t>
      </w:r>
      <w:r>
        <w:rPr>
          <w:rFonts w:eastAsia="Calibri"/>
          <w:spacing w:val="-2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мая</w:t>
      </w:r>
      <w:r>
        <w:rPr>
          <w:rFonts w:eastAsia="Calibri"/>
          <w:spacing w:val="-6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2015</w:t>
      </w:r>
      <w:r>
        <w:rPr>
          <w:rFonts w:eastAsia="Calibri"/>
          <w:spacing w:val="-2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г.</w:t>
      </w:r>
      <w:r>
        <w:rPr>
          <w:rFonts w:eastAsia="Calibri"/>
          <w:spacing w:val="-7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№</w:t>
      </w:r>
      <w:r>
        <w:rPr>
          <w:rFonts w:eastAsia="Calibri"/>
          <w:spacing w:val="-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996-р;</w:t>
      </w:r>
    </w:p>
    <w:p w:rsidR="005E525B" w:rsidRDefault="005E525B" w:rsidP="005E525B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-Приказа Министерства просвещения РФ от 27 июля 2022 года № 629 «Об утверждении порядка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организации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осуществления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образовательной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деятельности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дополнительным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общеобразовательным</w:t>
      </w:r>
      <w:r>
        <w:rPr>
          <w:rFonts w:eastAsia="Calibri"/>
          <w:spacing w:val="-4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программам»;</w:t>
      </w:r>
    </w:p>
    <w:p w:rsidR="005E525B" w:rsidRDefault="005E525B" w:rsidP="005E525B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-Письма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Комитета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общего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профессионального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образования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Ленинградской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области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27.03.2015 года №19-1969/15-0-0 «О методических рекомендациях по разработке и оформлению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дополнительных</w:t>
      </w:r>
      <w:r>
        <w:rPr>
          <w:rFonts w:eastAsia="Calibri"/>
          <w:spacing w:val="-6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общеразвивающих</w:t>
      </w:r>
      <w:r>
        <w:rPr>
          <w:rFonts w:eastAsia="Calibri"/>
          <w:spacing w:val="-1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программ</w:t>
      </w:r>
      <w:r>
        <w:rPr>
          <w:rFonts w:eastAsia="Calibri"/>
          <w:spacing w:val="-8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физкультурно-спортивной</w:t>
      </w:r>
      <w:r>
        <w:rPr>
          <w:rFonts w:eastAsia="Calibri"/>
          <w:spacing w:val="-6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направленности»;</w:t>
      </w:r>
    </w:p>
    <w:p w:rsidR="005E525B" w:rsidRDefault="005E525B" w:rsidP="005E525B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-Постановления Главного государственного санитарного врача РФ от 28 сентября 2020 г. № 28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"Об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утверждении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санитарных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правил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СП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2.4.3648-20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"Санитарно-эпидемиологические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требования</w:t>
      </w:r>
      <w:r>
        <w:rPr>
          <w:rFonts w:eastAsia="Calibri"/>
          <w:spacing w:val="-1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к</w:t>
      </w:r>
      <w:r>
        <w:rPr>
          <w:rFonts w:eastAsia="Calibri"/>
          <w:spacing w:val="-3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организациям</w:t>
      </w:r>
      <w:r>
        <w:rPr>
          <w:rFonts w:eastAsia="Calibri"/>
          <w:spacing w:val="-8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воспитания</w:t>
      </w:r>
      <w:r>
        <w:rPr>
          <w:rFonts w:eastAsia="Calibri"/>
          <w:spacing w:val="-10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 обучения,</w:t>
      </w:r>
      <w:r>
        <w:rPr>
          <w:rFonts w:eastAsia="Calibri"/>
          <w:spacing w:val="-4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отдыха</w:t>
      </w:r>
      <w:r>
        <w:rPr>
          <w:rFonts w:eastAsia="Calibri"/>
          <w:spacing w:val="-7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 оздоровления</w:t>
      </w:r>
      <w:r>
        <w:rPr>
          <w:rFonts w:eastAsia="Calibri"/>
          <w:spacing w:val="-10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детей</w:t>
      </w:r>
      <w:r>
        <w:rPr>
          <w:rFonts w:eastAsia="Calibri"/>
          <w:spacing w:val="-7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 молодежи";</w:t>
      </w:r>
    </w:p>
    <w:p w:rsidR="005E525B" w:rsidRDefault="005E525B" w:rsidP="005E525B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-Постановления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Главного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государственного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санитарного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врача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Российской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Федерации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30.06.2020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№16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"Об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утверждении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санитарно-эпидемиологических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правил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СП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3.1/2.4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3598-20</w:t>
      </w:r>
      <w:r>
        <w:rPr>
          <w:rFonts w:eastAsia="Calibri"/>
          <w:spacing w:val="-58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"Санитарно-эпидемиологические требования к устройству, содержанию и организации работы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образовательных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организаций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других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объектов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социальной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инфраструктуры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для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детей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lang w:eastAsia="en-US"/>
        </w:rPr>
        <w:t>молодежи</w:t>
      </w:r>
      <w:r>
        <w:rPr>
          <w:rFonts w:eastAsia="Calibri"/>
          <w:spacing w:val="12"/>
          <w:lang w:eastAsia="en-US"/>
        </w:rPr>
        <w:t xml:space="preserve"> </w:t>
      </w:r>
      <w:r>
        <w:rPr>
          <w:rFonts w:eastAsia="Calibri"/>
          <w:lang w:eastAsia="en-US"/>
        </w:rPr>
        <w:t>в</w:t>
      </w:r>
      <w:r>
        <w:rPr>
          <w:rFonts w:eastAsia="Calibri"/>
          <w:spacing w:val="21"/>
          <w:lang w:eastAsia="en-US"/>
        </w:rPr>
        <w:t xml:space="preserve"> </w:t>
      </w:r>
      <w:r>
        <w:rPr>
          <w:rFonts w:eastAsia="Calibri"/>
          <w:lang w:eastAsia="en-US"/>
        </w:rPr>
        <w:t>условиях</w:t>
      </w:r>
      <w:r>
        <w:rPr>
          <w:rFonts w:eastAsia="Calibri"/>
          <w:spacing w:val="14"/>
          <w:lang w:eastAsia="en-US"/>
        </w:rPr>
        <w:t xml:space="preserve"> </w:t>
      </w:r>
      <w:r>
        <w:rPr>
          <w:rFonts w:eastAsia="Calibri"/>
          <w:lang w:eastAsia="en-US"/>
        </w:rPr>
        <w:t>распространения</w:t>
      </w:r>
      <w:r>
        <w:rPr>
          <w:rFonts w:eastAsia="Calibri"/>
          <w:spacing w:val="8"/>
          <w:lang w:eastAsia="en-US"/>
        </w:rPr>
        <w:t xml:space="preserve"> </w:t>
      </w:r>
      <w:r>
        <w:rPr>
          <w:rFonts w:eastAsia="Calibri"/>
          <w:lang w:eastAsia="en-US"/>
        </w:rPr>
        <w:t>новой</w:t>
      </w:r>
      <w:r>
        <w:rPr>
          <w:rFonts w:eastAsia="Calibri"/>
          <w:spacing w:val="13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коронавирусной</w:t>
      </w:r>
      <w:proofErr w:type="spellEnd"/>
      <w:r>
        <w:rPr>
          <w:rFonts w:eastAsia="Calibri"/>
          <w:spacing w:val="13"/>
          <w:lang w:eastAsia="en-US"/>
        </w:rPr>
        <w:t xml:space="preserve"> </w:t>
      </w:r>
      <w:r>
        <w:rPr>
          <w:rFonts w:eastAsia="Calibri"/>
          <w:lang w:eastAsia="en-US"/>
        </w:rPr>
        <w:t>инфекции</w:t>
      </w:r>
      <w:r>
        <w:rPr>
          <w:rFonts w:eastAsia="Calibri"/>
          <w:spacing w:val="13"/>
          <w:lang w:eastAsia="en-US"/>
        </w:rPr>
        <w:t xml:space="preserve"> </w:t>
      </w:r>
      <w:r>
        <w:rPr>
          <w:rFonts w:eastAsia="Calibri"/>
          <w:lang w:eastAsia="en-US"/>
        </w:rPr>
        <w:t>(COVID</w:t>
      </w:r>
      <w:r>
        <w:rPr>
          <w:rFonts w:eastAsia="Calibri"/>
          <w:spacing w:val="-31"/>
          <w:lang w:eastAsia="en-US"/>
        </w:rPr>
        <w:t xml:space="preserve"> </w:t>
      </w:r>
      <w:r>
        <w:rPr>
          <w:rFonts w:eastAsia="Calibri"/>
          <w:lang w:eastAsia="en-US"/>
        </w:rPr>
        <w:t>-19)";</w:t>
      </w:r>
    </w:p>
    <w:p w:rsidR="005E525B" w:rsidRDefault="005E525B" w:rsidP="005E525B">
      <w:pPr>
        <w:widowControl w:val="0"/>
        <w:autoSpaceDE w:val="0"/>
        <w:autoSpaceDN w:val="0"/>
        <w:spacing w:line="360" w:lineRule="auto"/>
        <w:jc w:val="both"/>
        <w:rPr>
          <w:sz w:val="23"/>
          <w:szCs w:val="23"/>
          <w:lang w:eastAsia="en-US"/>
        </w:rPr>
      </w:pPr>
      <w:bookmarkStart w:id="0" w:name="-Устава_и_Локальных_нормативных_актов,_П"/>
      <w:bookmarkEnd w:id="0"/>
      <w:r>
        <w:rPr>
          <w:sz w:val="23"/>
          <w:szCs w:val="23"/>
          <w:lang w:eastAsia="en-US"/>
        </w:rPr>
        <w:t>-Устава</w:t>
      </w:r>
      <w:r>
        <w:rPr>
          <w:spacing w:val="41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и</w:t>
      </w:r>
      <w:r>
        <w:rPr>
          <w:spacing w:val="4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Локальных</w:t>
      </w:r>
      <w:r>
        <w:rPr>
          <w:spacing w:val="3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нормативных</w:t>
      </w:r>
      <w:r>
        <w:rPr>
          <w:spacing w:val="44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актов,</w:t>
      </w:r>
      <w:r>
        <w:rPr>
          <w:spacing w:val="35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Приказов</w:t>
      </w:r>
      <w:r>
        <w:rPr>
          <w:spacing w:val="4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«Коммунарской</w:t>
      </w:r>
      <w:r>
        <w:rPr>
          <w:spacing w:val="4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СШ».</w:t>
      </w:r>
    </w:p>
    <w:p w:rsidR="005E525B" w:rsidRDefault="005E525B" w:rsidP="005E525B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Общая физическая подготовка (ОФП) является необходимым звеном спортивной тренировки пловца. Она решает следующие задачи: укрепление здоровья и гармоническое физическое развитие пловца; развитие и совершенствование силы, гибкости, быстроты, выносливости и ловкости; расширение круга двигательных навыков и повышение функциональных возможностей организма; использование физических упражнений с целью активного отдыха и профилактического лечения.</w:t>
      </w:r>
    </w:p>
    <w:p w:rsidR="005E525B" w:rsidRDefault="005E525B" w:rsidP="005E525B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Основными средствами ОФП являются физические упражнения, которые выполняются на суше и в воде. Все упражнения, выполняемые в воде, включены в раздел ОФП, который получил название общей плавательной подготовки.</w:t>
      </w:r>
    </w:p>
    <w:p w:rsidR="005E525B" w:rsidRDefault="005E525B" w:rsidP="005E525B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Средствами общей плавательной подготовки решаются все основные задачи ОФП, но в специфических условиях водной среды.</w:t>
      </w:r>
    </w:p>
    <w:p w:rsidR="005E525B" w:rsidRDefault="005E525B" w:rsidP="005E525B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ОФП является действенным средством укрепления здоровья: большинство физических упражнений выполняются на суше в хороших гигиенических условиях.</w:t>
      </w:r>
    </w:p>
    <w:p w:rsidR="005E525B" w:rsidRDefault="005E525B" w:rsidP="005E525B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Кроме того, многочисленные упражнения позволяют улучшать физическое развитие пловцов, способствуют уменьшению и ликвидации физических недостатков (искривление позвоночника, слабая подвижность в суставах, недостаточное развитие мускулатуры и др.), закаливают организм детей, прививают необходимые гигиенические навыки.</w:t>
      </w:r>
    </w:p>
    <w:p w:rsidR="005E525B" w:rsidRDefault="005E525B" w:rsidP="005E525B">
      <w:pPr>
        <w:spacing w:line="360" w:lineRule="auto"/>
        <w:jc w:val="both"/>
      </w:pPr>
      <w:r>
        <w:rPr>
          <w:b/>
        </w:rPr>
        <w:t xml:space="preserve">Актуальность </w:t>
      </w:r>
      <w:r>
        <w:t xml:space="preserve">образовательной Программы, продиктована: </w:t>
      </w:r>
    </w:p>
    <w:p w:rsidR="005E525B" w:rsidRDefault="005E525B" w:rsidP="005E525B">
      <w:pPr>
        <w:spacing w:line="360" w:lineRule="auto"/>
        <w:jc w:val="both"/>
      </w:pPr>
      <w:r>
        <w:t>-ускорением темпа жизни, интенсификацией школьного обучения, которые складываются в совокупность нагрузок, предъявляющих повышение требований к детскому организму;</w:t>
      </w:r>
    </w:p>
    <w:p w:rsidR="005E525B" w:rsidRDefault="005E525B" w:rsidP="005E525B">
      <w:pPr>
        <w:spacing w:line="360" w:lineRule="auto"/>
        <w:jc w:val="both"/>
      </w:pPr>
      <w:r>
        <w:t>-сокращением свободного времени у детей в связи с увеличением количества уроков в школе и совмещением занятий в бассейне с занятиями в других секциях и кружках;</w:t>
      </w:r>
    </w:p>
    <w:p w:rsidR="005E525B" w:rsidRDefault="005E525B" w:rsidP="005E525B">
      <w:pPr>
        <w:spacing w:line="360" w:lineRule="auto"/>
        <w:jc w:val="both"/>
      </w:pPr>
      <w:r>
        <w:t xml:space="preserve">-возросшей потребностью родителей в сохранении здоровья, закаливании и профилактики заболеваний у детей; </w:t>
      </w:r>
    </w:p>
    <w:p w:rsidR="005E525B" w:rsidRDefault="005E525B" w:rsidP="005E525B">
      <w:pPr>
        <w:spacing w:line="360" w:lineRule="auto"/>
        <w:jc w:val="both"/>
      </w:pPr>
      <w:r>
        <w:t xml:space="preserve">-целесообразностью, с точки зрения практического опыта педагога, обучить наибольшее количество детей жизненно важным навыкам плавания. </w:t>
      </w:r>
    </w:p>
    <w:p w:rsidR="005E525B" w:rsidRDefault="005E525B" w:rsidP="005E525B">
      <w:pPr>
        <w:spacing w:line="360" w:lineRule="auto"/>
        <w:jc w:val="both"/>
      </w:pPr>
      <w:r>
        <w:rPr>
          <w:b/>
        </w:rPr>
        <w:t>Отличительными особенностями</w:t>
      </w:r>
      <w:r>
        <w:t xml:space="preserve"> настоящей Программы является: </w:t>
      </w:r>
    </w:p>
    <w:p w:rsidR="005E525B" w:rsidRDefault="005E525B" w:rsidP="005E525B">
      <w:pPr>
        <w:spacing w:line="360" w:lineRule="auto"/>
        <w:jc w:val="both"/>
      </w:pPr>
      <w:r>
        <w:t>-специфика организации занятий, связанная с отсутствием в бассейне мелкой части, а также, с невозможностью организовать полноценные занятия по ОФП и СФП на суше;</w:t>
      </w:r>
    </w:p>
    <w:p w:rsidR="005E525B" w:rsidRDefault="005E525B" w:rsidP="005E525B">
      <w:pPr>
        <w:spacing w:line="360" w:lineRule="auto"/>
        <w:jc w:val="both"/>
      </w:pPr>
      <w:r>
        <w:t>-изменение времени обучения, основанное на закономерностях поэтапного формирования у детей плавательных навыков.</w:t>
      </w:r>
    </w:p>
    <w:p w:rsidR="005E525B" w:rsidRDefault="005E525B" w:rsidP="005E525B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b/>
          <w:u w:val="single"/>
        </w:rPr>
        <w:t xml:space="preserve">Цель программы Модуль 1 - </w:t>
      </w:r>
      <w:proofErr w:type="spellStart"/>
      <w:r>
        <w:rPr>
          <w:b/>
          <w:u w:val="single"/>
        </w:rPr>
        <w:t>общеподготовительный</w:t>
      </w:r>
      <w:proofErr w:type="spellEnd"/>
      <w:r>
        <w:rPr>
          <w:b/>
          <w:u w:val="single"/>
        </w:rPr>
        <w:t>:</w:t>
      </w:r>
      <w:r>
        <w:t xml:space="preserve"> </w:t>
      </w:r>
      <w:r>
        <w:rPr>
          <w:color w:val="000000"/>
          <w:shd w:val="clear" w:color="auto" w:fill="FFFFFF"/>
        </w:rPr>
        <w:t>укрепление здоровья и гармоническое физическое развитие пловца, развитие и совершенствование силы, гибкости, быстроты, выносливости и ловкости, расширение круга двигательных навыков и повышение функциональных возможностей организма, использование физических упражнений с целью активного отдыха и профилактического лечения.</w:t>
      </w:r>
    </w:p>
    <w:p w:rsidR="005E525B" w:rsidRDefault="005E525B" w:rsidP="005E525B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Задачи программы Модуль 1 - </w:t>
      </w:r>
      <w:proofErr w:type="spellStart"/>
      <w:r>
        <w:rPr>
          <w:b/>
          <w:u w:val="single"/>
        </w:rPr>
        <w:t>общеподготовительный</w:t>
      </w:r>
      <w:proofErr w:type="spellEnd"/>
      <w:r>
        <w:rPr>
          <w:b/>
          <w:u w:val="single"/>
        </w:rPr>
        <w:t xml:space="preserve">: </w:t>
      </w:r>
    </w:p>
    <w:p w:rsidR="005E525B" w:rsidRDefault="005E525B" w:rsidP="005E525B">
      <w:pPr>
        <w:spacing w:line="360" w:lineRule="auto"/>
        <w:jc w:val="both"/>
      </w:pPr>
      <w:r>
        <w:t>- улучшение состояния здоровья и закаливание;</w:t>
      </w:r>
    </w:p>
    <w:p w:rsidR="005E525B" w:rsidRDefault="005E525B" w:rsidP="005E525B">
      <w:pPr>
        <w:spacing w:line="360" w:lineRule="auto"/>
        <w:jc w:val="both"/>
      </w:pPr>
      <w:r>
        <w:t>- устранение недостатков физического развития;</w:t>
      </w:r>
    </w:p>
    <w:p w:rsidR="005E525B" w:rsidRDefault="005E525B" w:rsidP="005E525B">
      <w:pPr>
        <w:spacing w:line="360" w:lineRule="auto"/>
        <w:jc w:val="both"/>
      </w:pPr>
      <w:r>
        <w:t xml:space="preserve">-привлечение максимально возможного числа детей к занятиям плаванием, формирование у </w:t>
      </w:r>
      <w:proofErr w:type="gramStart"/>
      <w:r>
        <w:t>них  устойчивого</w:t>
      </w:r>
      <w:proofErr w:type="gramEnd"/>
      <w:r>
        <w:t xml:space="preserve"> интереса, мотивации к систематическим занятиям спортом и к здоровому образу жизни.</w:t>
      </w:r>
    </w:p>
    <w:p w:rsidR="0015140B" w:rsidRPr="00ED28CA" w:rsidRDefault="0015140B" w:rsidP="0015140B">
      <w:pPr>
        <w:spacing w:line="360" w:lineRule="auto"/>
        <w:jc w:val="both"/>
      </w:pPr>
      <w:r w:rsidRPr="00D96114">
        <w:rPr>
          <w:b/>
          <w:u w:val="single"/>
        </w:rPr>
        <w:t>Цель</w:t>
      </w:r>
      <w:r>
        <w:rPr>
          <w:b/>
          <w:u w:val="single"/>
        </w:rPr>
        <w:t xml:space="preserve"> программы Модуль 2 - специализированный</w:t>
      </w:r>
      <w:r w:rsidRPr="00D96114">
        <w:rPr>
          <w:b/>
          <w:u w:val="single"/>
        </w:rPr>
        <w:t>:</w:t>
      </w:r>
      <w:r w:rsidRPr="00ED28CA">
        <w:t xml:space="preserve"> обучение детей спортивным способам плавания с использованием современных технологий и формированием интереса к занятию спортивным плаванием.</w:t>
      </w:r>
    </w:p>
    <w:p w:rsidR="0015140B" w:rsidRDefault="0015140B" w:rsidP="0015140B">
      <w:pPr>
        <w:spacing w:line="360" w:lineRule="auto"/>
        <w:jc w:val="both"/>
        <w:rPr>
          <w:b/>
          <w:u w:val="single"/>
        </w:rPr>
      </w:pPr>
      <w:r w:rsidRPr="00D96114">
        <w:rPr>
          <w:b/>
          <w:u w:val="single"/>
        </w:rPr>
        <w:t>Задачи</w:t>
      </w:r>
      <w:r>
        <w:rPr>
          <w:b/>
          <w:u w:val="single"/>
        </w:rPr>
        <w:t xml:space="preserve"> программы Модуль 2 - специализированный</w:t>
      </w:r>
      <w:r w:rsidRPr="00D96114">
        <w:rPr>
          <w:b/>
          <w:u w:val="single"/>
        </w:rPr>
        <w:t xml:space="preserve">: </w:t>
      </w:r>
    </w:p>
    <w:p w:rsidR="0015140B" w:rsidRPr="00881958" w:rsidRDefault="0015140B" w:rsidP="0015140B">
      <w:pPr>
        <w:spacing w:line="360" w:lineRule="auto"/>
        <w:jc w:val="both"/>
        <w:rPr>
          <w:b/>
        </w:rPr>
      </w:pPr>
      <w:r w:rsidRPr="00881958">
        <w:rPr>
          <w:b/>
        </w:rPr>
        <w:t>Образовательные:</w:t>
      </w:r>
    </w:p>
    <w:p w:rsidR="0015140B" w:rsidRDefault="0015140B" w:rsidP="0015140B">
      <w:pPr>
        <w:spacing w:line="360" w:lineRule="auto"/>
        <w:jc w:val="both"/>
      </w:pPr>
      <w:r>
        <w:t xml:space="preserve">- </w:t>
      </w:r>
      <w:r w:rsidRPr="00ED28CA">
        <w:t>обучение основам техники всех способов плавания и широкому кругу двигательных навыков;</w:t>
      </w:r>
      <w:r w:rsidRPr="00881958">
        <w:t xml:space="preserve"> </w:t>
      </w:r>
    </w:p>
    <w:p w:rsidR="0015140B" w:rsidRPr="00ED28CA" w:rsidRDefault="0015140B" w:rsidP="0015140B">
      <w:pPr>
        <w:spacing w:line="360" w:lineRule="auto"/>
        <w:jc w:val="both"/>
      </w:pPr>
      <w:r>
        <w:t xml:space="preserve">- </w:t>
      </w:r>
      <w:r w:rsidRPr="00ED28CA">
        <w:t>овладение жизненно необходимым навыком плавания;</w:t>
      </w:r>
    </w:p>
    <w:p w:rsidR="0015140B" w:rsidRDefault="0015140B" w:rsidP="0015140B">
      <w:pPr>
        <w:spacing w:line="360" w:lineRule="auto"/>
        <w:jc w:val="both"/>
      </w:pPr>
      <w:r>
        <w:lastRenderedPageBreak/>
        <w:t>-</w:t>
      </w:r>
      <w:r w:rsidRPr="00ED28CA">
        <w:t>приобретение детьми разносторонней физической подготовленности: развитие аэробной выносливости, быстроты, скорости, силовых</w:t>
      </w:r>
      <w:r>
        <w:t xml:space="preserve"> и координационных возможностей.</w:t>
      </w:r>
    </w:p>
    <w:p w:rsidR="0015140B" w:rsidRPr="00881958" w:rsidRDefault="0015140B" w:rsidP="0015140B">
      <w:pPr>
        <w:spacing w:line="360" w:lineRule="auto"/>
        <w:jc w:val="both"/>
        <w:rPr>
          <w:b/>
        </w:rPr>
      </w:pPr>
      <w:r w:rsidRPr="00881958">
        <w:rPr>
          <w:b/>
        </w:rPr>
        <w:t>Воспитательные:</w:t>
      </w:r>
    </w:p>
    <w:p w:rsidR="0015140B" w:rsidRDefault="0015140B" w:rsidP="0015140B">
      <w:pPr>
        <w:spacing w:line="360" w:lineRule="auto"/>
        <w:jc w:val="both"/>
      </w:pPr>
      <w:r>
        <w:t xml:space="preserve">- </w:t>
      </w:r>
      <w:r w:rsidRPr="00ED28CA">
        <w:t>воспитание морально-этических и волевых качеств, ст</w:t>
      </w:r>
      <w:r>
        <w:t>ановление спортивного характера.</w:t>
      </w:r>
    </w:p>
    <w:p w:rsidR="0015140B" w:rsidRDefault="0015140B" w:rsidP="0015140B">
      <w:pPr>
        <w:spacing w:line="360" w:lineRule="auto"/>
        <w:jc w:val="both"/>
        <w:rPr>
          <w:b/>
        </w:rPr>
      </w:pPr>
      <w:r w:rsidRPr="00881958">
        <w:rPr>
          <w:b/>
        </w:rPr>
        <w:t>Оздоровительные:</w:t>
      </w:r>
    </w:p>
    <w:p w:rsidR="0015140B" w:rsidRDefault="0015140B" w:rsidP="005E525B">
      <w:pPr>
        <w:spacing w:line="360" w:lineRule="auto"/>
        <w:jc w:val="both"/>
      </w:pPr>
      <w:r>
        <w:t xml:space="preserve">- </w:t>
      </w:r>
      <w:r w:rsidRPr="00ED28CA">
        <w:t>улучшение с</w:t>
      </w:r>
      <w:r>
        <w:t>остояния здоровья и закаливание.</w:t>
      </w:r>
    </w:p>
    <w:p w:rsidR="005E525B" w:rsidRDefault="005E525B" w:rsidP="005E525B">
      <w:pPr>
        <w:spacing w:line="360" w:lineRule="auto"/>
        <w:ind w:firstLine="708"/>
        <w:jc w:val="both"/>
      </w:pPr>
      <w:r>
        <w:rPr>
          <w:b/>
        </w:rPr>
        <w:t xml:space="preserve">Специфика организации обучения </w:t>
      </w:r>
      <w:r>
        <w:t xml:space="preserve">исходит из наличия и условий учебно-тренировочной базы. </w:t>
      </w:r>
    </w:p>
    <w:p w:rsidR="005E525B" w:rsidRDefault="005E525B" w:rsidP="005E525B">
      <w:pPr>
        <w:spacing w:line="360" w:lineRule="auto"/>
        <w:ind w:firstLine="708"/>
        <w:jc w:val="both"/>
      </w:pPr>
      <w:r>
        <w:t>Структура образовательной программы предусматривает обучение по модулям:</w:t>
      </w:r>
    </w:p>
    <w:p w:rsidR="005E525B" w:rsidRDefault="005E525B" w:rsidP="005E525B">
      <w:pPr>
        <w:spacing w:line="360" w:lineRule="auto"/>
        <w:ind w:firstLine="708"/>
        <w:jc w:val="both"/>
      </w:pPr>
      <w:r>
        <w:t xml:space="preserve">-  Модуль 1 - </w:t>
      </w:r>
      <w:proofErr w:type="spellStart"/>
      <w:r>
        <w:t>общеподготовительный</w:t>
      </w:r>
      <w:proofErr w:type="spellEnd"/>
      <w:r>
        <w:t xml:space="preserve"> – 1 час в неделю.</w:t>
      </w:r>
    </w:p>
    <w:p w:rsidR="0015140B" w:rsidRDefault="0015140B" w:rsidP="0015140B">
      <w:pPr>
        <w:spacing w:line="360" w:lineRule="auto"/>
        <w:ind w:firstLine="708"/>
        <w:jc w:val="both"/>
      </w:pPr>
      <w:r>
        <w:t>-  Модуль 2 - специализированный – 1 час</w:t>
      </w:r>
      <w:r>
        <w:t xml:space="preserve"> в неделю.</w:t>
      </w:r>
    </w:p>
    <w:p w:rsidR="005E525B" w:rsidRDefault="005E525B" w:rsidP="005E525B">
      <w:pPr>
        <w:spacing w:line="360" w:lineRule="auto"/>
        <w:ind w:firstLine="708"/>
        <w:jc w:val="both"/>
      </w:pPr>
      <w:r>
        <w:t>Адрес места осуществления образовательной деятельности по дополнительной общеразвивающей программе «Плавание»</w:t>
      </w:r>
      <w:r>
        <w:rPr>
          <w:b/>
        </w:rPr>
        <w:t>:</w:t>
      </w:r>
    </w:p>
    <w:p w:rsidR="005E525B" w:rsidRDefault="005E525B" w:rsidP="005E525B">
      <w:pPr>
        <w:spacing w:line="360" w:lineRule="auto"/>
        <w:jc w:val="both"/>
      </w:pPr>
      <w:r>
        <w:t>-188320,</w:t>
      </w:r>
      <w:r>
        <w:rPr>
          <w:color w:val="FF0000"/>
        </w:rPr>
        <w:t xml:space="preserve"> </w:t>
      </w:r>
      <w:r>
        <w:t>Ленинградская область, Гатчинский район, г. Коммунар, ул. Лен. шоссе, д.19. (</w:t>
      </w:r>
      <w:proofErr w:type="gramStart"/>
      <w:r>
        <w:t>МКУ  «</w:t>
      </w:r>
      <w:proofErr w:type="gramEnd"/>
      <w:r>
        <w:t>Центр здоровья МО город Коммунар»).</w:t>
      </w:r>
    </w:p>
    <w:p w:rsidR="005E525B" w:rsidRDefault="005E525B" w:rsidP="005E525B">
      <w:pPr>
        <w:spacing w:line="360" w:lineRule="auto"/>
        <w:jc w:val="both"/>
      </w:pPr>
      <w:r>
        <w:rPr>
          <w:b/>
        </w:rPr>
        <w:t>Возраст детей: 7 - 18 лет.</w:t>
      </w:r>
    </w:p>
    <w:p w:rsidR="005E525B" w:rsidRDefault="005E525B" w:rsidP="005E525B">
      <w:pPr>
        <w:spacing w:line="360" w:lineRule="auto"/>
        <w:jc w:val="both"/>
        <w:rPr>
          <w:b/>
        </w:rPr>
      </w:pPr>
      <w:r>
        <w:rPr>
          <w:b/>
        </w:rPr>
        <w:t>Срок реализации: 1 год.</w:t>
      </w:r>
    </w:p>
    <w:p w:rsidR="005E525B" w:rsidRDefault="005E525B" w:rsidP="005E525B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Формирование групп.</w:t>
      </w:r>
    </w:p>
    <w:p w:rsidR="005E525B" w:rsidRDefault="005E525B" w:rsidP="005E525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При формировании учебных </w:t>
      </w:r>
      <w:proofErr w:type="gramStart"/>
      <w:r>
        <w:rPr>
          <w:color w:val="000000"/>
        </w:rPr>
        <w:t>групп  учитываются</w:t>
      </w:r>
      <w:proofErr w:type="gramEnd"/>
      <w:r>
        <w:rPr>
          <w:color w:val="000000"/>
        </w:rPr>
        <w:t xml:space="preserve"> следующие особенности:</w:t>
      </w:r>
    </w:p>
    <w:p w:rsidR="005E525B" w:rsidRDefault="005E525B" w:rsidP="005E525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возрастные и гендерные особенности развития обучающихся;</w:t>
      </w:r>
    </w:p>
    <w:p w:rsidR="005E525B" w:rsidRDefault="005E525B" w:rsidP="005E525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-условия материально – технической базы при проведении занятий;</w:t>
      </w:r>
    </w:p>
    <w:p w:rsidR="005E525B" w:rsidRDefault="005E525B" w:rsidP="005E525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-обязательное соблюдение техники безопасности при организации образовательного процесса;</w:t>
      </w:r>
    </w:p>
    <w:p w:rsidR="005E525B" w:rsidRDefault="005E525B" w:rsidP="005E525B">
      <w:pPr>
        <w:spacing w:line="360" w:lineRule="auto"/>
        <w:jc w:val="both"/>
      </w:pPr>
      <w:r>
        <w:rPr>
          <w:color w:val="000000"/>
        </w:rPr>
        <w:t>-</w:t>
      </w:r>
      <w:r>
        <w:t xml:space="preserve"> спрос и потребности обучающихся и их семей на образовательную услугу.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2612"/>
        <w:gridCol w:w="2612"/>
        <w:gridCol w:w="2612"/>
      </w:tblGrid>
      <w:tr w:rsidR="005E525B" w:rsidTr="005E525B">
        <w:trPr>
          <w:trHeight w:val="1644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25B" w:rsidRDefault="005E525B">
            <w:pPr>
              <w:spacing w:line="360" w:lineRule="auto"/>
              <w:jc w:val="center"/>
            </w:pPr>
            <w:r>
              <w:t>Продолжительность обучения (в годах)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25B" w:rsidRDefault="005E525B">
            <w:pPr>
              <w:spacing w:line="360" w:lineRule="auto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E525B" w:rsidRDefault="005E525B">
            <w:pPr>
              <w:spacing w:line="360" w:lineRule="auto"/>
              <w:jc w:val="center"/>
            </w:pPr>
            <w:r>
              <w:t>Максимальный возраст для зачисления в группы (лет)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25B" w:rsidRDefault="005E525B">
            <w:pPr>
              <w:spacing w:line="360" w:lineRule="auto"/>
              <w:jc w:val="center"/>
            </w:pPr>
            <w:r>
              <w:t>Число учащихся</w:t>
            </w:r>
          </w:p>
          <w:p w:rsidR="005E525B" w:rsidRDefault="005E525B">
            <w:pPr>
              <w:spacing w:line="360" w:lineRule="auto"/>
              <w:jc w:val="center"/>
            </w:pPr>
            <w:r>
              <w:t>в группе</w:t>
            </w:r>
          </w:p>
          <w:p w:rsidR="005E525B" w:rsidRDefault="005E525B">
            <w:pPr>
              <w:spacing w:line="360" w:lineRule="auto"/>
              <w:jc w:val="center"/>
            </w:pPr>
            <w:r>
              <w:t>(минимальное и максимальное)</w:t>
            </w:r>
          </w:p>
        </w:tc>
      </w:tr>
      <w:tr w:rsidR="005E525B" w:rsidTr="005E525B">
        <w:trPr>
          <w:trHeight w:val="404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25B" w:rsidRDefault="005E525B">
            <w:pPr>
              <w:spacing w:line="360" w:lineRule="auto"/>
              <w:jc w:val="center"/>
            </w:pPr>
            <w:r>
              <w:t xml:space="preserve">1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25B" w:rsidRDefault="005E525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E525B" w:rsidRDefault="005E525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25B" w:rsidRDefault="005E525B">
            <w:pPr>
              <w:spacing w:line="360" w:lineRule="auto"/>
              <w:jc w:val="center"/>
            </w:pPr>
            <w:r>
              <w:t>15 - 20</w:t>
            </w:r>
          </w:p>
        </w:tc>
      </w:tr>
    </w:tbl>
    <w:p w:rsidR="005E525B" w:rsidRDefault="005E525B" w:rsidP="005E525B">
      <w:pPr>
        <w:spacing w:line="360" w:lineRule="auto"/>
        <w:jc w:val="both"/>
        <w:rPr>
          <w:b/>
        </w:rPr>
      </w:pPr>
      <w:r>
        <w:rPr>
          <w:b/>
        </w:rPr>
        <w:t>Режим занятий</w:t>
      </w:r>
      <w:r w:rsidR="0015140B">
        <w:rPr>
          <w:b/>
        </w:rPr>
        <w:t xml:space="preserve"> </w:t>
      </w:r>
      <w:proofErr w:type="spellStart"/>
      <w:r w:rsidR="0015140B">
        <w:rPr>
          <w:b/>
        </w:rPr>
        <w:t>общеподготовительного</w:t>
      </w:r>
      <w:proofErr w:type="spellEnd"/>
      <w:r w:rsidR="0015140B">
        <w:rPr>
          <w:b/>
        </w:rPr>
        <w:t xml:space="preserve"> модуля</w:t>
      </w:r>
      <w:r>
        <w:rPr>
          <w:b/>
        </w:rPr>
        <w:t>:</w:t>
      </w:r>
    </w:p>
    <w:p w:rsidR="005E525B" w:rsidRDefault="005E525B" w:rsidP="005E525B">
      <w:pPr>
        <w:spacing w:line="360" w:lineRule="auto"/>
        <w:jc w:val="both"/>
      </w:pPr>
      <w:r>
        <w:t>-продолжительность одного часа 45 минут;</w:t>
      </w:r>
    </w:p>
    <w:p w:rsidR="005E525B" w:rsidRDefault="005E525B" w:rsidP="005E525B">
      <w:pPr>
        <w:spacing w:line="360" w:lineRule="auto"/>
        <w:jc w:val="both"/>
      </w:pPr>
      <w:r>
        <w:t>-занятия проводятся один раз в неделю, общий недельный объём 1 час;</w:t>
      </w:r>
    </w:p>
    <w:p w:rsidR="005E525B" w:rsidRDefault="005E525B" w:rsidP="005E525B">
      <w:pPr>
        <w:spacing w:line="360" w:lineRule="auto"/>
        <w:jc w:val="both"/>
      </w:pPr>
      <w:r>
        <w:t>-продолжительность одного занятия 45 минут;</w:t>
      </w:r>
    </w:p>
    <w:p w:rsidR="005E525B" w:rsidRDefault="005E525B" w:rsidP="005E525B">
      <w:pPr>
        <w:spacing w:line="360" w:lineRule="auto"/>
        <w:jc w:val="both"/>
      </w:pPr>
      <w:r>
        <w:t>-общее количество часов в год (без учета выходных и праздничных дней) – 39;</w:t>
      </w:r>
    </w:p>
    <w:p w:rsidR="005E525B" w:rsidRDefault="005E525B" w:rsidP="005E525B">
      <w:pPr>
        <w:spacing w:line="360" w:lineRule="auto"/>
        <w:jc w:val="both"/>
      </w:pPr>
      <w:r>
        <w:t>-между занятиями предусмотрены перерывы не менее 10 минут.</w:t>
      </w:r>
    </w:p>
    <w:p w:rsidR="0015140B" w:rsidRPr="00E5516F" w:rsidRDefault="0015140B" w:rsidP="0015140B">
      <w:pPr>
        <w:spacing w:line="360" w:lineRule="auto"/>
        <w:jc w:val="both"/>
        <w:rPr>
          <w:b/>
        </w:rPr>
      </w:pPr>
      <w:r w:rsidRPr="00E5516F">
        <w:rPr>
          <w:b/>
        </w:rPr>
        <w:t>Режим занятий</w:t>
      </w:r>
      <w:r>
        <w:rPr>
          <w:b/>
        </w:rPr>
        <w:t xml:space="preserve"> специализированного модуля</w:t>
      </w:r>
      <w:r w:rsidRPr="00E5516F">
        <w:rPr>
          <w:b/>
        </w:rPr>
        <w:t>:</w:t>
      </w:r>
    </w:p>
    <w:p w:rsidR="0015140B" w:rsidRPr="00E5516F" w:rsidRDefault="0015140B" w:rsidP="0015140B">
      <w:pPr>
        <w:spacing w:line="360" w:lineRule="auto"/>
        <w:jc w:val="both"/>
      </w:pPr>
      <w:r w:rsidRPr="00E5516F">
        <w:t>-продолжительность</w:t>
      </w:r>
      <w:r>
        <w:t xml:space="preserve"> одного часа 45 минут</w:t>
      </w:r>
      <w:r w:rsidRPr="00E5516F">
        <w:t>;</w:t>
      </w:r>
    </w:p>
    <w:p w:rsidR="0015140B" w:rsidRPr="00E5516F" w:rsidRDefault="0015140B" w:rsidP="0015140B">
      <w:pPr>
        <w:spacing w:line="360" w:lineRule="auto"/>
        <w:jc w:val="both"/>
      </w:pPr>
      <w:r w:rsidRPr="00E5516F">
        <w:t xml:space="preserve">-занятия проводятся </w:t>
      </w:r>
      <w:r>
        <w:t>два</w:t>
      </w:r>
      <w:r w:rsidRPr="00E5516F">
        <w:t xml:space="preserve"> раза в</w:t>
      </w:r>
      <w:r>
        <w:t xml:space="preserve"> неделю, общий недельный объём 1 час</w:t>
      </w:r>
      <w:r w:rsidRPr="00E5516F">
        <w:t>;</w:t>
      </w:r>
    </w:p>
    <w:p w:rsidR="0015140B" w:rsidRDefault="0015140B" w:rsidP="0015140B">
      <w:pPr>
        <w:spacing w:line="360" w:lineRule="auto"/>
        <w:jc w:val="both"/>
      </w:pPr>
      <w:r w:rsidRPr="00E5516F">
        <w:lastRenderedPageBreak/>
        <w:t>-продолжительн</w:t>
      </w:r>
      <w:r>
        <w:t>ость одного занятия 45 минут</w:t>
      </w:r>
      <w:r w:rsidRPr="00E5516F">
        <w:t>;</w:t>
      </w:r>
    </w:p>
    <w:p w:rsidR="0015140B" w:rsidRDefault="0015140B" w:rsidP="0015140B">
      <w:pPr>
        <w:spacing w:line="360" w:lineRule="auto"/>
        <w:jc w:val="both"/>
      </w:pPr>
      <w:r>
        <w:t>-</w:t>
      </w:r>
      <w:r w:rsidRPr="00BC5C4B">
        <w:t>общее количество часов в год</w:t>
      </w:r>
      <w:r>
        <w:t xml:space="preserve"> (без учета выходных и праздничных дней)</w:t>
      </w:r>
      <w:r w:rsidRPr="00BC5C4B">
        <w:t xml:space="preserve"> </w:t>
      </w:r>
      <w:r>
        <w:t>– 39;</w:t>
      </w:r>
    </w:p>
    <w:p w:rsidR="0015140B" w:rsidRDefault="0015140B" w:rsidP="0015140B">
      <w:pPr>
        <w:spacing w:line="360" w:lineRule="auto"/>
        <w:jc w:val="both"/>
      </w:pPr>
      <w:r>
        <w:t>-общее количество недель – 39;</w:t>
      </w:r>
    </w:p>
    <w:p w:rsidR="0015140B" w:rsidRDefault="0015140B" w:rsidP="005E525B">
      <w:pPr>
        <w:spacing w:line="360" w:lineRule="auto"/>
        <w:jc w:val="both"/>
      </w:pPr>
      <w:r>
        <w:t>-между занятиями предусмотрены перерывы не менее 10 минут.</w:t>
      </w:r>
    </w:p>
    <w:p w:rsidR="005E525B" w:rsidRDefault="005E525B" w:rsidP="005E525B">
      <w:pPr>
        <w:spacing w:line="360" w:lineRule="auto"/>
        <w:ind w:firstLine="708"/>
        <w:jc w:val="both"/>
      </w:pPr>
      <w:r>
        <w:rPr>
          <w:b/>
        </w:rPr>
        <w:t>Приём</w:t>
      </w:r>
      <w:r>
        <w:t xml:space="preserve"> детей 7 – 8 лет на обучение по дополнительной общеразвивающей прогр</w:t>
      </w:r>
      <w:r w:rsidR="0015140B">
        <w:t>амме «Плавание</w:t>
      </w:r>
      <w:bookmarkStart w:id="1" w:name="_GoBack"/>
      <w:bookmarkEnd w:id="1"/>
      <w:r>
        <w:t>» осуществляется с 18 по 31 августа текущего года при отсутствии медицинских противопоказаний и на основании анкетирования, предварительного просмотра, собеседования, тестирования.</w:t>
      </w:r>
    </w:p>
    <w:p w:rsidR="005E525B" w:rsidRDefault="005E525B" w:rsidP="005E525B">
      <w:pPr>
        <w:spacing w:line="360" w:lineRule="auto"/>
        <w:ind w:firstLine="708"/>
        <w:jc w:val="both"/>
      </w:pPr>
      <w:r>
        <w:t xml:space="preserve"> </w:t>
      </w:r>
      <w:r>
        <w:rPr>
          <w:b/>
        </w:rPr>
        <w:t>Зачисление</w:t>
      </w:r>
      <w:r>
        <w:t xml:space="preserve"> обучающихся 7 – 8 лет на обучение по Программе осуществляется при отсутствии медицинских противопоказаний и в результате успешно пройденного предварительного просмотра, собеседования, тестирования, электронной регистрации (подача заявки) на </w:t>
      </w:r>
      <w:proofErr w:type="gramStart"/>
      <w:r>
        <w:rPr>
          <w:lang w:val="en-US"/>
        </w:rPr>
        <w:t>p</w:t>
      </w:r>
      <w:r>
        <w:t>47.навигатор.дети</w:t>
      </w:r>
      <w:proofErr w:type="gramEnd"/>
      <w:r>
        <w:t xml:space="preserve">.   </w:t>
      </w:r>
    </w:p>
    <w:p w:rsidR="005E525B" w:rsidRDefault="005E525B" w:rsidP="005E525B">
      <w:pPr>
        <w:spacing w:line="360" w:lineRule="auto"/>
        <w:jc w:val="both"/>
      </w:pPr>
      <w:r>
        <w:rPr>
          <w:b/>
        </w:rPr>
        <w:t>Зачисление</w:t>
      </w:r>
      <w:r>
        <w:t xml:space="preserve"> детей на обучение по Прогр</w:t>
      </w:r>
      <w:r w:rsidR="0015140B">
        <w:t>амме «Плавание</w:t>
      </w:r>
      <w:r>
        <w:t xml:space="preserve">» происходит: </w:t>
      </w:r>
    </w:p>
    <w:p w:rsidR="005E525B" w:rsidRDefault="005E525B" w:rsidP="005E525B">
      <w:pPr>
        <w:spacing w:line="360" w:lineRule="auto"/>
        <w:jc w:val="both"/>
        <w:rPr>
          <w:u w:val="single"/>
        </w:rPr>
      </w:pPr>
      <w:r>
        <w:rPr>
          <w:u w:val="single"/>
        </w:rPr>
        <w:t>Первый уровень, возраст обучающихся 8 – 10 лет при условии:</w:t>
      </w:r>
    </w:p>
    <w:p w:rsidR="005E525B" w:rsidRDefault="005E525B" w:rsidP="005E525B">
      <w:pPr>
        <w:spacing w:line="360" w:lineRule="auto"/>
        <w:jc w:val="both"/>
      </w:pPr>
      <w:r>
        <w:t>1.Отсутствия медицинских противопоказаний к занятиям плаванием.</w:t>
      </w:r>
    </w:p>
    <w:p w:rsidR="005E525B" w:rsidRDefault="005E525B" w:rsidP="005E525B">
      <w:pPr>
        <w:spacing w:line="360" w:lineRule="auto"/>
        <w:jc w:val="both"/>
      </w:pPr>
      <w:r>
        <w:t xml:space="preserve">2.Регулярного посещения занятий. </w:t>
      </w:r>
    </w:p>
    <w:p w:rsidR="005E525B" w:rsidRDefault="005E525B" w:rsidP="005E525B">
      <w:pPr>
        <w:spacing w:line="360" w:lineRule="auto"/>
        <w:jc w:val="both"/>
      </w:pPr>
      <w:r>
        <w:t xml:space="preserve">3.Прохождения обучения в группах начальной подготовки. </w:t>
      </w:r>
    </w:p>
    <w:p w:rsidR="005E525B" w:rsidRDefault="005E525B" w:rsidP="005E525B">
      <w:pPr>
        <w:spacing w:line="360" w:lineRule="auto"/>
        <w:jc w:val="both"/>
      </w:pPr>
      <w:r>
        <w:t xml:space="preserve">4.Владения техникой кролем на спине, элементами плавания способом кроль на груди, </w:t>
      </w:r>
      <w:proofErr w:type="spellStart"/>
      <w:r>
        <w:t>проплывание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 кролем на спине без остановки.</w:t>
      </w:r>
    </w:p>
    <w:p w:rsidR="005E525B" w:rsidRDefault="005E525B" w:rsidP="005E525B">
      <w:pPr>
        <w:spacing w:line="360" w:lineRule="auto"/>
        <w:jc w:val="both"/>
        <w:rPr>
          <w:u w:val="single"/>
        </w:rPr>
      </w:pPr>
      <w:r>
        <w:rPr>
          <w:u w:val="single"/>
        </w:rPr>
        <w:t>Второй уровень, возраст обучающихся 9 – 12 лет при условии:</w:t>
      </w:r>
    </w:p>
    <w:p w:rsidR="005E525B" w:rsidRDefault="005E525B" w:rsidP="005E525B">
      <w:pPr>
        <w:spacing w:line="360" w:lineRule="auto"/>
        <w:jc w:val="both"/>
      </w:pPr>
      <w:r>
        <w:t>1.</w:t>
      </w:r>
      <w:proofErr w:type="gramStart"/>
      <w:r>
        <w:t>Отсутствия  медицинских</w:t>
      </w:r>
      <w:proofErr w:type="gramEnd"/>
      <w:r>
        <w:t xml:space="preserve"> противопоказаний к занятиям плаванием.</w:t>
      </w:r>
    </w:p>
    <w:p w:rsidR="005E525B" w:rsidRDefault="005E525B" w:rsidP="005E525B">
      <w:pPr>
        <w:spacing w:line="360" w:lineRule="auto"/>
        <w:jc w:val="both"/>
      </w:pPr>
      <w:r>
        <w:t>2.Регулярного посещения занятий.</w:t>
      </w:r>
    </w:p>
    <w:p w:rsidR="005E525B" w:rsidRDefault="005E525B" w:rsidP="005E525B">
      <w:pPr>
        <w:spacing w:line="360" w:lineRule="auto"/>
        <w:jc w:val="both"/>
      </w:pPr>
      <w:r>
        <w:t xml:space="preserve">3.Прохождения обучения в </w:t>
      </w:r>
      <w:proofErr w:type="gramStart"/>
      <w:r>
        <w:t>группах  начальной</w:t>
      </w:r>
      <w:proofErr w:type="gramEnd"/>
      <w:r>
        <w:t xml:space="preserve"> подготовки, спортивно- оздоровительных или </w:t>
      </w:r>
      <w:proofErr w:type="spellStart"/>
      <w:r>
        <w:t>учебно</w:t>
      </w:r>
      <w:proofErr w:type="spellEnd"/>
      <w:r>
        <w:t xml:space="preserve"> – тренировочных.</w:t>
      </w:r>
    </w:p>
    <w:p w:rsidR="005E525B" w:rsidRDefault="005E525B" w:rsidP="005E525B">
      <w:pPr>
        <w:spacing w:line="360" w:lineRule="auto"/>
        <w:jc w:val="both"/>
        <w:rPr>
          <w:u w:val="single"/>
        </w:rPr>
      </w:pPr>
      <w:r>
        <w:t xml:space="preserve">4. Владение техникой четырёх спортивных способов плавания. Умения проплыть </w:t>
      </w:r>
      <w:proofErr w:type="gramStart"/>
      <w:r>
        <w:t>дистанцию  400</w:t>
      </w:r>
      <w:proofErr w:type="gramEnd"/>
      <w:r>
        <w:t>м  способом по выбору.</w:t>
      </w:r>
    </w:p>
    <w:p w:rsidR="005E525B" w:rsidRDefault="005E525B" w:rsidP="005E525B">
      <w:pPr>
        <w:spacing w:line="360" w:lineRule="auto"/>
        <w:jc w:val="both"/>
        <w:rPr>
          <w:u w:val="single"/>
        </w:rPr>
      </w:pPr>
      <w:r>
        <w:rPr>
          <w:u w:val="single"/>
        </w:rPr>
        <w:t>Третий уровень, возраст обучающихся 12 – 18 лет при условии:</w:t>
      </w:r>
    </w:p>
    <w:p w:rsidR="005E525B" w:rsidRDefault="005E525B" w:rsidP="005E525B">
      <w:pPr>
        <w:spacing w:line="360" w:lineRule="auto"/>
        <w:jc w:val="both"/>
      </w:pPr>
      <w:r>
        <w:t>1.Отсутствия медицинских противопоказаний к занятиям плаванием.</w:t>
      </w:r>
    </w:p>
    <w:p w:rsidR="005E525B" w:rsidRDefault="005E525B" w:rsidP="005E525B">
      <w:pPr>
        <w:spacing w:line="360" w:lineRule="auto"/>
        <w:jc w:val="both"/>
      </w:pPr>
      <w:r>
        <w:t>2.Регулярного посещения занятий.</w:t>
      </w:r>
    </w:p>
    <w:p w:rsidR="005E525B" w:rsidRDefault="005E525B" w:rsidP="005E525B">
      <w:pPr>
        <w:spacing w:line="360" w:lineRule="auto"/>
        <w:jc w:val="both"/>
        <w:rPr>
          <w:u w:val="single"/>
        </w:rPr>
      </w:pPr>
      <w:r>
        <w:t xml:space="preserve">3.Прохождения обучения в группах спортивно – оздоровительных или </w:t>
      </w:r>
      <w:proofErr w:type="spellStart"/>
      <w:r>
        <w:t>учебно</w:t>
      </w:r>
      <w:proofErr w:type="spellEnd"/>
      <w:r>
        <w:t xml:space="preserve"> – тренировочных.</w:t>
      </w:r>
    </w:p>
    <w:p w:rsidR="005E525B" w:rsidRDefault="005E525B" w:rsidP="005E525B">
      <w:pPr>
        <w:spacing w:line="360" w:lineRule="auto"/>
        <w:jc w:val="both"/>
      </w:pPr>
      <w:r>
        <w:t xml:space="preserve">4.Умения проплыть </w:t>
      </w:r>
      <w:proofErr w:type="gramStart"/>
      <w:r>
        <w:t>дистанцию  400</w:t>
      </w:r>
      <w:proofErr w:type="gramEnd"/>
      <w:r>
        <w:t>м способом кроль на груди без остановки.</w:t>
      </w:r>
    </w:p>
    <w:p w:rsidR="005E525B" w:rsidRDefault="005E525B" w:rsidP="005E525B">
      <w:pPr>
        <w:spacing w:line="360" w:lineRule="auto"/>
        <w:jc w:val="both"/>
      </w:pPr>
      <w:r>
        <w:rPr>
          <w:b/>
        </w:rPr>
        <w:t>Форма обучения очная.</w:t>
      </w:r>
    </w:p>
    <w:p w:rsidR="005E525B" w:rsidRDefault="005E525B" w:rsidP="005E525B">
      <w:pPr>
        <w:spacing w:line="360" w:lineRule="auto"/>
        <w:jc w:val="both"/>
        <w:rPr>
          <w:b/>
        </w:rPr>
      </w:pPr>
      <w:r>
        <w:rPr>
          <w:b/>
          <w:color w:val="000000"/>
        </w:rPr>
        <w:t xml:space="preserve">Формы организации занятий: </w:t>
      </w:r>
      <w:r>
        <w:t>групповые, по подгруппам, индивидуальные. Занятия могут быть теоретическими, практическими, участие в соревнованиях, комбинированными. Комбинированная форма занятий используется чаще всего. Она включает в себя теоретическую часть (беседа, инструктаж, просмотр иллюстраций) и практическую часть (освоение приемов, отработка навыков, тренировка, игры, самостоятельная работа).</w:t>
      </w:r>
    </w:p>
    <w:p w:rsidR="005E525B" w:rsidRDefault="005E525B" w:rsidP="005E525B">
      <w:pPr>
        <w:spacing w:line="360" w:lineRule="auto"/>
        <w:jc w:val="both"/>
      </w:pPr>
      <w:r>
        <w:rPr>
          <w:b/>
        </w:rPr>
        <w:t xml:space="preserve">Условия реализации Программы: </w:t>
      </w:r>
    </w:p>
    <w:p w:rsidR="005E525B" w:rsidRDefault="005E525B" w:rsidP="005E525B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Оборудование и инвентарь</w:t>
      </w:r>
    </w:p>
    <w:p w:rsidR="005E525B" w:rsidRDefault="005E525B" w:rsidP="005E525B">
      <w:pPr>
        <w:spacing w:line="360" w:lineRule="auto"/>
        <w:jc w:val="both"/>
      </w:pPr>
      <w:r>
        <w:t xml:space="preserve">Наличие плавательного </w:t>
      </w:r>
      <w:proofErr w:type="gramStart"/>
      <w:r>
        <w:t>бассейна,  раздевалок</w:t>
      </w:r>
      <w:proofErr w:type="gramEnd"/>
      <w:r>
        <w:t>, душевых, медицинского кабинета, инвентаря для обучения по программе: доски, лопатки, мячи, скамейки, свисток, секундомер.</w:t>
      </w:r>
    </w:p>
    <w:p w:rsidR="005E525B" w:rsidRDefault="005E525B" w:rsidP="005E525B">
      <w:pPr>
        <w:spacing w:line="360" w:lineRule="auto"/>
        <w:jc w:val="both"/>
        <w:rPr>
          <w:u w:val="single"/>
        </w:rPr>
      </w:pPr>
      <w:r>
        <w:rPr>
          <w:u w:val="single"/>
        </w:rPr>
        <w:t>Экипировка</w:t>
      </w:r>
    </w:p>
    <w:p w:rsidR="005E525B" w:rsidRDefault="005E525B" w:rsidP="005E525B">
      <w:pPr>
        <w:spacing w:line="360" w:lineRule="auto"/>
        <w:jc w:val="both"/>
      </w:pPr>
      <w:r>
        <w:t>Купальник, плавки, очки, обувь для бассейна, полотенце, шапочка.</w:t>
      </w:r>
    </w:p>
    <w:p w:rsidR="005E525B" w:rsidRDefault="005E525B" w:rsidP="005E525B">
      <w:pPr>
        <w:spacing w:line="360" w:lineRule="auto"/>
        <w:jc w:val="both"/>
        <w:rPr>
          <w:u w:val="single"/>
        </w:rPr>
      </w:pPr>
      <w:r>
        <w:rPr>
          <w:u w:val="single"/>
        </w:rPr>
        <w:t>Кадры</w:t>
      </w:r>
    </w:p>
    <w:p w:rsidR="005E525B" w:rsidRDefault="005E525B" w:rsidP="005E525B">
      <w:pPr>
        <w:spacing w:line="360" w:lineRule="auto"/>
        <w:jc w:val="both"/>
      </w:pPr>
      <w:proofErr w:type="spellStart"/>
      <w:r>
        <w:t>Голодникова</w:t>
      </w:r>
      <w:proofErr w:type="spellEnd"/>
      <w:r>
        <w:t xml:space="preserve"> Евгения Львовна (высшая квалификационная категория), Жданова Людмила Витальевна (первая квалификационная категория), </w:t>
      </w:r>
      <w:proofErr w:type="spellStart"/>
      <w:r>
        <w:t>Голодников</w:t>
      </w:r>
      <w:proofErr w:type="spellEnd"/>
      <w:r>
        <w:t xml:space="preserve"> Юрий Викторович (высшая квалификационная категория).</w:t>
      </w:r>
    </w:p>
    <w:p w:rsidR="005E525B" w:rsidRDefault="005E525B" w:rsidP="005E525B">
      <w:pPr>
        <w:spacing w:line="360" w:lineRule="auto"/>
        <w:jc w:val="both"/>
        <w:rPr>
          <w:b/>
        </w:rPr>
      </w:pPr>
      <w:r>
        <w:rPr>
          <w:b/>
        </w:rPr>
        <w:t xml:space="preserve">Ожидаемые результаты: </w:t>
      </w:r>
    </w:p>
    <w:p w:rsidR="005E525B" w:rsidRDefault="005E525B" w:rsidP="005E525B">
      <w:pPr>
        <w:spacing w:line="360" w:lineRule="auto"/>
        <w:jc w:val="both"/>
      </w:pPr>
      <w:r>
        <w:t>Обучающиеся будут уметь.</w:t>
      </w:r>
    </w:p>
    <w:p w:rsidR="005E525B" w:rsidRDefault="005E525B" w:rsidP="005E525B">
      <w:pPr>
        <w:spacing w:line="360" w:lineRule="auto"/>
        <w:jc w:val="both"/>
        <w:rPr>
          <w:i/>
        </w:rPr>
      </w:pPr>
      <w:r>
        <w:rPr>
          <w:i/>
        </w:rPr>
        <w:t xml:space="preserve">По окончании курса </w:t>
      </w:r>
      <w:proofErr w:type="gramStart"/>
      <w:r>
        <w:rPr>
          <w:i/>
        </w:rPr>
        <w:t>обучения</w:t>
      </w:r>
      <w:proofErr w:type="gramEnd"/>
      <w:r>
        <w:rPr>
          <w:i/>
        </w:rPr>
        <w:t xml:space="preserve"> обучающиеся должны знать:</w:t>
      </w:r>
    </w:p>
    <w:p w:rsidR="005E525B" w:rsidRDefault="005E525B" w:rsidP="005E525B">
      <w:pPr>
        <w:spacing w:line="360" w:lineRule="auto"/>
        <w:jc w:val="both"/>
      </w:pPr>
      <w:r>
        <w:t>-Основные меры безопасности и правила поведения в бассейне;</w:t>
      </w:r>
    </w:p>
    <w:p w:rsidR="005E525B" w:rsidRDefault="005E525B" w:rsidP="005E525B">
      <w:pPr>
        <w:spacing w:line="360" w:lineRule="auto"/>
        <w:jc w:val="both"/>
        <w:rPr>
          <w:i/>
        </w:rPr>
      </w:pPr>
      <w:r>
        <w:rPr>
          <w:i/>
        </w:rPr>
        <w:t xml:space="preserve">По окончании курса </w:t>
      </w:r>
      <w:proofErr w:type="gramStart"/>
      <w:r>
        <w:rPr>
          <w:i/>
        </w:rPr>
        <w:t>обучения</w:t>
      </w:r>
      <w:proofErr w:type="gramEnd"/>
      <w:r>
        <w:rPr>
          <w:i/>
        </w:rPr>
        <w:t xml:space="preserve"> обучающиеся должны уметь:</w:t>
      </w:r>
    </w:p>
    <w:p w:rsidR="005E525B" w:rsidRDefault="005E525B" w:rsidP="005E525B">
      <w:pPr>
        <w:spacing w:line="360" w:lineRule="auto"/>
      </w:pPr>
      <w:r>
        <w:t xml:space="preserve">-Проплыть   дистанции: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 кролем на спине,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 кролем на груди с обгоном, с доской, 200м кролем на спине </w:t>
      </w:r>
      <w:r>
        <w:br/>
        <w:t xml:space="preserve"> (0 й уровень);</w:t>
      </w:r>
    </w:p>
    <w:p w:rsidR="005E525B" w:rsidRDefault="005E525B" w:rsidP="005E525B">
      <w:pPr>
        <w:spacing w:line="360" w:lineRule="auto"/>
        <w:jc w:val="both"/>
      </w:pPr>
      <w:r>
        <w:t xml:space="preserve">-Проплыть 4х25 комплекс, дистанцию </w:t>
      </w:r>
      <w:smartTag w:uri="urn:schemas-microsoft-com:office:smarttags" w:element="metricconverter">
        <w:smartTagPr>
          <w:attr w:name="ProductID" w:val="400 метров"/>
        </w:smartTagPr>
        <w:r>
          <w:t>400 метров</w:t>
        </w:r>
      </w:smartTag>
      <w:r>
        <w:t xml:space="preserve"> способом по выбору без учета времени. (1й уровень)</w:t>
      </w:r>
    </w:p>
    <w:p w:rsidR="005E525B" w:rsidRDefault="005E525B" w:rsidP="005E525B">
      <w:pPr>
        <w:shd w:val="clear" w:color="auto" w:fill="FFFFFF"/>
        <w:spacing w:line="360" w:lineRule="auto"/>
        <w:jc w:val="both"/>
      </w:pPr>
      <w:r>
        <w:t xml:space="preserve">-Проплыть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комплекс, дистанцию </w:t>
      </w:r>
      <w:smartTag w:uri="urn:schemas-microsoft-com:office:smarttags" w:element="metricconverter">
        <w:smartTagPr>
          <w:attr w:name="ProductID" w:val="400 метров"/>
        </w:smartTagPr>
        <w:r>
          <w:t>400 метров</w:t>
        </w:r>
      </w:smartTag>
      <w:r>
        <w:t xml:space="preserve"> кролем на груди без учета времени. (2й уровень)</w:t>
      </w:r>
    </w:p>
    <w:p w:rsidR="005E525B" w:rsidRDefault="005E525B" w:rsidP="005E525B">
      <w:pPr>
        <w:spacing w:line="360" w:lineRule="auto"/>
        <w:jc w:val="both"/>
      </w:pPr>
      <w:r>
        <w:t xml:space="preserve">-Проплыть 4х50 комплекс, дистанцию </w:t>
      </w:r>
      <w:smartTag w:uri="urn:schemas-microsoft-com:office:smarttags" w:element="metricconverter">
        <w:smartTagPr>
          <w:attr w:name="ProductID" w:val="800 метров"/>
        </w:smartTagPr>
        <w:r>
          <w:t>800 метров</w:t>
        </w:r>
      </w:smartTag>
      <w:r>
        <w:t xml:space="preserve"> способом по выбору без учета времени. (3й уровень)</w:t>
      </w:r>
    </w:p>
    <w:p w:rsidR="005E525B" w:rsidRDefault="005E525B" w:rsidP="005E525B">
      <w:pPr>
        <w:spacing w:line="360" w:lineRule="auto"/>
        <w:jc w:val="both"/>
      </w:pPr>
      <w:r>
        <w:t xml:space="preserve">Личностные результаты освоения Программы: </w:t>
      </w:r>
    </w:p>
    <w:p w:rsidR="005E525B" w:rsidRDefault="005E525B" w:rsidP="005E525B">
      <w:pPr>
        <w:spacing w:line="360" w:lineRule="auto"/>
        <w:jc w:val="both"/>
      </w:pPr>
      <w:r>
        <w:t>-в результате освоения Программы ожидается повышение уровня общей физической подготовленности;</w:t>
      </w:r>
    </w:p>
    <w:p w:rsidR="005E525B" w:rsidRDefault="005E525B" w:rsidP="005E525B">
      <w:pPr>
        <w:spacing w:line="360" w:lineRule="auto"/>
        <w:jc w:val="both"/>
      </w:pPr>
      <w:r>
        <w:t xml:space="preserve">-готовность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5E525B" w:rsidRDefault="005E525B" w:rsidP="005E525B">
      <w:pPr>
        <w:spacing w:line="360" w:lineRule="auto"/>
        <w:jc w:val="both"/>
      </w:pPr>
      <w:r>
        <w:t xml:space="preserve">-навыки сотрудничества со сверстниками, детьми младшего, среднего и старшего школьных возрастов, взрослыми в образовательной, общественно полезной, проектной и других видах деятельности; </w:t>
      </w:r>
    </w:p>
    <w:p w:rsidR="005E525B" w:rsidRDefault="005E525B" w:rsidP="005E525B">
      <w:pPr>
        <w:spacing w:line="360" w:lineRule="auto"/>
        <w:jc w:val="both"/>
      </w:pPr>
      <w:r>
        <w:t xml:space="preserve">-нравственное сознание и поведение на основе усвоения общечеловеческих ценностей; </w:t>
      </w:r>
    </w:p>
    <w:p w:rsidR="005E525B" w:rsidRDefault="005E525B" w:rsidP="005E525B">
      <w:pPr>
        <w:spacing w:line="360" w:lineRule="auto"/>
        <w:jc w:val="both"/>
      </w:pPr>
      <w:r>
        <w:t xml:space="preserve">-готовность и способность к образованию, в том числе самообразованию, на протяжении всей жизни; -принятие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5E525B" w:rsidRDefault="005E525B" w:rsidP="005E525B">
      <w:pPr>
        <w:spacing w:line="360" w:lineRule="auto"/>
        <w:jc w:val="both"/>
      </w:pPr>
      <w:r>
        <w:t>-бережное,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:rsidR="005E525B" w:rsidRDefault="005E525B" w:rsidP="005E525B">
      <w:pPr>
        <w:spacing w:line="360" w:lineRule="auto"/>
        <w:ind w:firstLine="708"/>
        <w:jc w:val="both"/>
      </w:pPr>
    </w:p>
    <w:p w:rsidR="005E525B" w:rsidRDefault="005E525B" w:rsidP="005E525B">
      <w:pPr>
        <w:spacing w:line="360" w:lineRule="auto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Программы: </w:t>
      </w:r>
    </w:p>
    <w:p w:rsidR="005E525B" w:rsidRDefault="005E525B" w:rsidP="005E525B">
      <w:pPr>
        <w:spacing w:line="360" w:lineRule="auto"/>
        <w:jc w:val="both"/>
      </w:pPr>
      <w:r>
        <w:lastRenderedPageBreak/>
        <w:t xml:space="preserve">-умение самостоятельно определять цели деятельности и составлять планы деятельности; </w:t>
      </w:r>
    </w:p>
    <w:p w:rsidR="005E525B" w:rsidRDefault="005E525B" w:rsidP="005E525B">
      <w:pPr>
        <w:spacing w:line="360" w:lineRule="auto"/>
        <w:jc w:val="both"/>
      </w:pPr>
      <w:r>
        <w:t xml:space="preserve">-самостоятельно осуществлять, контролировать и корректировать деятельность; </w:t>
      </w:r>
    </w:p>
    <w:p w:rsidR="005E525B" w:rsidRDefault="005E525B" w:rsidP="005E525B">
      <w:pPr>
        <w:spacing w:line="360" w:lineRule="auto"/>
        <w:jc w:val="both"/>
      </w:pPr>
      <w:r>
        <w:t xml:space="preserve">-использовать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E525B" w:rsidRDefault="005E525B" w:rsidP="005E525B">
      <w:pPr>
        <w:spacing w:line="360" w:lineRule="auto"/>
        <w:jc w:val="both"/>
      </w:pPr>
      <w:r>
        <w:t xml:space="preserve"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E525B" w:rsidRDefault="005E525B" w:rsidP="005E525B">
      <w:pPr>
        <w:spacing w:line="360" w:lineRule="auto"/>
        <w:jc w:val="both"/>
      </w:pPr>
      <w:r>
        <w:t>-владение навыками познавательной, проектной деятельности, навыками разрешения проблем;</w:t>
      </w:r>
    </w:p>
    <w:p w:rsidR="005E525B" w:rsidRDefault="005E525B" w:rsidP="005E525B">
      <w:pPr>
        <w:spacing w:line="360" w:lineRule="auto"/>
        <w:jc w:val="both"/>
      </w:pPr>
      <w:r>
        <w:t>-способность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525B" w:rsidRDefault="005E525B" w:rsidP="005E525B">
      <w:pPr>
        <w:spacing w:line="360" w:lineRule="auto"/>
        <w:jc w:val="both"/>
      </w:pPr>
      <w:r>
        <w:t xml:space="preserve">-умение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5E525B" w:rsidRDefault="005E525B" w:rsidP="005E525B">
      <w:pPr>
        <w:spacing w:line="360" w:lineRule="auto"/>
        <w:jc w:val="both"/>
      </w:pPr>
      <w:r>
        <w:t xml:space="preserve"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E525B" w:rsidRDefault="005E525B" w:rsidP="005E525B">
      <w:pPr>
        <w:spacing w:line="360" w:lineRule="auto"/>
        <w:jc w:val="both"/>
      </w:pPr>
      <w:r>
        <w:t xml:space="preserve">Предметные результаты освоения Программы: </w:t>
      </w:r>
    </w:p>
    <w:p w:rsidR="005E525B" w:rsidRDefault="005E525B" w:rsidP="005E525B">
      <w:pPr>
        <w:spacing w:line="360" w:lineRule="auto"/>
        <w:jc w:val="both"/>
      </w:pPr>
      <w:r>
        <w:t xml:space="preserve">-умение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 </w:t>
      </w:r>
    </w:p>
    <w:p w:rsidR="005E525B" w:rsidRDefault="005E525B" w:rsidP="005E525B">
      <w:pPr>
        <w:spacing w:line="360" w:lineRule="auto"/>
        <w:jc w:val="both"/>
      </w:pPr>
      <w:r>
        <w:t xml:space="preserve">-владение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5E525B" w:rsidRDefault="005E525B" w:rsidP="005E525B">
      <w:pPr>
        <w:spacing w:line="360" w:lineRule="auto"/>
        <w:jc w:val="both"/>
      </w:pPr>
      <w:r>
        <w:t xml:space="preserve"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5E525B" w:rsidRDefault="005E525B" w:rsidP="005E525B">
      <w:pPr>
        <w:spacing w:line="360" w:lineRule="auto"/>
        <w:jc w:val="both"/>
      </w:pPr>
      <w:r>
        <w:t>-владение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EC22B5" w:rsidRDefault="0015140B"/>
    <w:sectPr w:rsidR="00EC22B5" w:rsidSect="005E525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16"/>
    <w:rsid w:val="0015140B"/>
    <w:rsid w:val="00502516"/>
    <w:rsid w:val="005E525B"/>
    <w:rsid w:val="00691EC4"/>
    <w:rsid w:val="00B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7FA258"/>
  <w15:chartTrackingRefBased/>
  <w15:docId w15:val="{C25F30BA-6FD8-4933-A138-F1C2510A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Pashina</dc:creator>
  <cp:keywords/>
  <dc:description/>
  <cp:lastModifiedBy>Olga Pashina</cp:lastModifiedBy>
  <cp:revision>2</cp:revision>
  <dcterms:created xsi:type="dcterms:W3CDTF">2023-09-19T10:00:00Z</dcterms:created>
  <dcterms:modified xsi:type="dcterms:W3CDTF">2023-09-19T10:12:00Z</dcterms:modified>
</cp:coreProperties>
</file>